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3.xml" ContentType="application/vnd.openxmlformats-officedocument.wordprocessingml.header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982"/>
        <w:rPr>
          <w:rFonts w:eastAsia="Calibri"/>
          <w:b/>
          <w:sz w:val="26"/>
          <w:szCs w:val="26"/>
        </w:rPr>
      </w:pPr>
      <w:r>
        <w:rPr>
          <w:rFonts w:eastAsia="Calibri"/>
          <w:b/>
          <w:sz w:val="26"/>
          <w:szCs w:val="26"/>
        </w:rPr>
      </w:r>
      <w:r>
        <w:rPr>
          <w:rFonts w:eastAsia="Calibri"/>
          <w:b/>
          <w:sz w:val="26"/>
          <w:szCs w:val="26"/>
        </w:rPr>
      </w:r>
      <w:r>
        <w:rPr>
          <w:rFonts w:eastAsia="Calibri"/>
          <w:b/>
          <w:sz w:val="26"/>
          <w:szCs w:val="26"/>
        </w:rPr>
      </w:r>
    </w:p>
    <w:p>
      <w:pPr>
        <w:jc w:val="center"/>
        <w:keepLines/>
        <w:keepNext/>
        <w:rPr>
          <w:rFonts w:eastAsia="Calibri"/>
          <w:b/>
          <w:sz w:val="26"/>
          <w:szCs w:val="26"/>
        </w:rPr>
      </w:pPr>
      <w:r>
        <w:rPr>
          <w:rFonts w:eastAsia="Calibri"/>
          <w:b/>
          <w:sz w:val="26"/>
          <w:szCs w:val="26"/>
        </w:rPr>
      </w:r>
      <w:r>
        <w:rPr>
          <w:rFonts w:eastAsia="Calibri"/>
          <w:b/>
          <w:sz w:val="26"/>
          <w:szCs w:val="26"/>
        </w:rPr>
      </w:r>
      <w:r>
        <w:rPr>
          <w:rFonts w:eastAsia="Calibri"/>
          <w:b/>
          <w:sz w:val="26"/>
          <w:szCs w:val="26"/>
        </w:rPr>
      </w:r>
    </w:p>
    <w:p>
      <w:pPr>
        <w:jc w:val="center"/>
        <w:keepLines/>
        <w:keepNext/>
        <w:rPr>
          <w:rFonts w:eastAsia="Calibri"/>
          <w:b/>
          <w:sz w:val="26"/>
          <w:szCs w:val="26"/>
        </w:rPr>
      </w:pPr>
      <w:r>
        <w:rPr>
          <w:rFonts w:eastAsia="Calibri"/>
          <w:b/>
          <w:sz w:val="26"/>
          <w:szCs w:val="26"/>
        </w:rPr>
      </w:r>
      <w:r>
        <w:rPr>
          <w:rFonts w:eastAsia="Calibri"/>
          <w:b/>
          <w:sz w:val="26"/>
          <w:szCs w:val="26"/>
        </w:rPr>
      </w:r>
      <w:r>
        <w:rPr>
          <w:rFonts w:eastAsia="Calibri"/>
          <w:b/>
          <w:sz w:val="26"/>
          <w:szCs w:val="26"/>
        </w:rPr>
      </w:r>
    </w:p>
    <w:p>
      <w:pPr>
        <w:jc w:val="center"/>
        <w:keepLines/>
        <w:keepNext/>
        <w:rPr>
          <w:rFonts w:eastAsia="Calibri"/>
          <w:b/>
          <w:sz w:val="26"/>
          <w:szCs w:val="26"/>
        </w:rPr>
      </w:pPr>
      <w:r>
        <w:rPr>
          <w:rFonts w:eastAsia="Calibri"/>
          <w:b/>
          <w:sz w:val="26"/>
          <w:szCs w:val="26"/>
        </w:rPr>
      </w:r>
      <w:r>
        <w:rPr>
          <w:rFonts w:eastAsia="Calibri"/>
          <w:b/>
          <w:sz w:val="26"/>
          <w:szCs w:val="26"/>
        </w:rPr>
      </w:r>
      <w:r>
        <w:rPr>
          <w:rFonts w:eastAsia="Calibri"/>
          <w:b/>
          <w:sz w:val="26"/>
          <w:szCs w:val="26"/>
        </w:rPr>
      </w:r>
    </w:p>
    <w:p>
      <w:pPr>
        <w:jc w:val="center"/>
        <w:keepLines/>
        <w:keepNext/>
        <w:rPr>
          <w:rFonts w:eastAsia="Calibri"/>
          <w:b/>
          <w:sz w:val="26"/>
          <w:szCs w:val="26"/>
        </w:rPr>
      </w:pPr>
      <w:r>
        <w:rPr>
          <w:rFonts w:eastAsia="Calibri"/>
          <w:b/>
          <w:sz w:val="26"/>
          <w:szCs w:val="26"/>
        </w:rPr>
      </w:r>
      <w:r>
        <w:rPr>
          <w:rFonts w:eastAsia="Calibri"/>
          <w:b/>
          <w:sz w:val="26"/>
          <w:szCs w:val="26"/>
        </w:rPr>
      </w:r>
      <w:r>
        <w:rPr>
          <w:rFonts w:eastAsia="Calibri"/>
          <w:b/>
          <w:sz w:val="26"/>
          <w:szCs w:val="26"/>
        </w:rPr>
      </w:r>
    </w:p>
    <w:p>
      <w:pPr>
        <w:jc w:val="center"/>
        <w:keepLines/>
        <w:keepNext/>
        <w:rPr>
          <w:rFonts w:eastAsia="Calibri"/>
          <w:b/>
          <w:sz w:val="26"/>
          <w:szCs w:val="26"/>
        </w:rPr>
      </w:pPr>
      <w:r>
        <w:rPr>
          <w:rFonts w:eastAsia="Calibri"/>
          <w:b/>
          <w:sz w:val="26"/>
          <w:szCs w:val="26"/>
        </w:rPr>
      </w:r>
      <w:r>
        <w:rPr>
          <w:rFonts w:eastAsia="Calibri"/>
          <w:b/>
          <w:sz w:val="26"/>
          <w:szCs w:val="26"/>
        </w:rPr>
      </w:r>
      <w:r>
        <w:rPr>
          <w:rFonts w:eastAsia="Calibri"/>
          <w:b/>
          <w:sz w:val="26"/>
          <w:szCs w:val="26"/>
        </w:rPr>
      </w:r>
    </w:p>
    <w:p>
      <w:pPr>
        <w:jc w:val="center"/>
        <w:keepLines/>
        <w:keepNext/>
        <w:rPr>
          <w:rFonts w:eastAsia="Calibri"/>
          <w:b/>
          <w:sz w:val="26"/>
          <w:szCs w:val="26"/>
        </w:rPr>
      </w:pPr>
      <w:r>
        <w:rPr>
          <w:rFonts w:eastAsia="Calibri"/>
          <w:b/>
          <w:sz w:val="26"/>
          <w:szCs w:val="26"/>
        </w:rPr>
      </w:r>
      <w:r>
        <w:rPr>
          <w:rFonts w:eastAsia="Calibri"/>
          <w:b/>
          <w:sz w:val="26"/>
          <w:szCs w:val="26"/>
        </w:rPr>
      </w:r>
      <w:r>
        <w:rPr>
          <w:rFonts w:eastAsia="Calibri"/>
          <w:b/>
          <w:sz w:val="26"/>
          <w:szCs w:val="26"/>
        </w:rPr>
      </w:r>
    </w:p>
    <w:p>
      <w:pPr>
        <w:jc w:val="center"/>
        <w:keepLines/>
        <w:keepNext/>
        <w:rPr>
          <w:rFonts w:eastAsia="Calibri"/>
          <w:b/>
          <w:sz w:val="26"/>
          <w:szCs w:val="26"/>
        </w:rPr>
      </w:pPr>
      <w:r>
        <w:rPr>
          <w:rFonts w:eastAsia="Calibri"/>
          <w:b/>
          <w:sz w:val="26"/>
          <w:szCs w:val="26"/>
        </w:rPr>
      </w:r>
      <w:r>
        <w:rPr>
          <w:rFonts w:eastAsia="Calibri"/>
          <w:b/>
          <w:sz w:val="26"/>
          <w:szCs w:val="26"/>
        </w:rPr>
      </w:r>
      <w:r>
        <w:rPr>
          <w:rFonts w:eastAsia="Calibri"/>
          <w:b/>
          <w:sz w:val="26"/>
          <w:szCs w:val="26"/>
        </w:rPr>
      </w:r>
    </w:p>
    <w:p>
      <w:pPr>
        <w:jc w:val="center"/>
        <w:keepLines/>
        <w:keepNext/>
        <w:rPr>
          <w:rFonts w:eastAsia="Calibri"/>
          <w:b/>
          <w:sz w:val="26"/>
          <w:szCs w:val="26"/>
        </w:rPr>
      </w:pPr>
      <w:r>
        <w:rPr>
          <w:rFonts w:eastAsia="Calibri"/>
          <w:b/>
          <w:sz w:val="26"/>
          <w:szCs w:val="26"/>
        </w:rPr>
      </w:r>
      <w:r>
        <w:rPr>
          <w:rFonts w:eastAsia="Calibri"/>
          <w:b/>
          <w:sz w:val="26"/>
          <w:szCs w:val="26"/>
        </w:rPr>
      </w:r>
      <w:r>
        <w:rPr>
          <w:rFonts w:eastAsia="Calibri"/>
          <w:b/>
          <w:sz w:val="26"/>
          <w:szCs w:val="26"/>
        </w:rPr>
      </w:r>
    </w:p>
    <w:p>
      <w:pPr>
        <w:jc w:val="center"/>
        <w:keepLines/>
        <w:keepNext/>
        <w:rPr>
          <w:rFonts w:eastAsia="Calibri"/>
          <w:b/>
          <w:sz w:val="26"/>
          <w:szCs w:val="26"/>
        </w:rPr>
      </w:pPr>
      <w:r>
        <w:rPr>
          <w:rFonts w:eastAsia="Calibri"/>
          <w:b/>
          <w:sz w:val="26"/>
          <w:szCs w:val="26"/>
        </w:rPr>
      </w:r>
      <w:r>
        <w:rPr>
          <w:rFonts w:eastAsia="Calibri"/>
          <w:b/>
          <w:sz w:val="26"/>
          <w:szCs w:val="26"/>
        </w:rPr>
      </w:r>
      <w:r>
        <w:rPr>
          <w:rFonts w:eastAsia="Calibri"/>
          <w:b/>
          <w:sz w:val="26"/>
          <w:szCs w:val="26"/>
        </w:rPr>
      </w:r>
    </w:p>
    <w:p>
      <w:pPr>
        <w:jc w:val="center"/>
        <w:keepLines/>
        <w:keepNext/>
        <w:rPr>
          <w:rFonts w:eastAsia="Calibri"/>
          <w:b/>
          <w:sz w:val="26"/>
          <w:szCs w:val="26"/>
        </w:rPr>
      </w:pPr>
      <w:r>
        <w:rPr>
          <w:rFonts w:eastAsia="Calibri"/>
          <w:b/>
          <w:sz w:val="26"/>
          <w:szCs w:val="26"/>
        </w:rPr>
      </w:r>
      <w:r>
        <w:rPr>
          <w:rFonts w:eastAsia="Calibri"/>
          <w:b/>
          <w:sz w:val="26"/>
          <w:szCs w:val="26"/>
        </w:rPr>
      </w:r>
      <w:r>
        <w:rPr>
          <w:rFonts w:eastAsia="Calibri"/>
          <w:b/>
          <w:sz w:val="26"/>
          <w:szCs w:val="26"/>
        </w:rPr>
      </w:r>
    </w:p>
    <w:p>
      <w:pPr>
        <w:jc w:val="center"/>
        <w:keepLines/>
        <w:keepNext/>
        <w:rPr>
          <w:rFonts w:eastAsia="Calibri"/>
          <w:b/>
          <w:sz w:val="26"/>
          <w:szCs w:val="26"/>
        </w:rPr>
      </w:pPr>
      <w:r>
        <w:rPr>
          <w:rFonts w:eastAsia="Calibri"/>
          <w:b/>
          <w:sz w:val="26"/>
          <w:szCs w:val="26"/>
        </w:rPr>
        <w:t xml:space="preserve">Технические требования </w:t>
      </w:r>
      <w:r>
        <w:rPr>
          <w:rFonts w:eastAsia="Calibri"/>
          <w:b/>
          <w:sz w:val="26"/>
          <w:szCs w:val="26"/>
        </w:rPr>
        <w:t xml:space="preserve">на выполнение работ</w:t>
      </w:r>
      <w:r>
        <w:rPr>
          <w:rFonts w:eastAsia="Calibri"/>
          <w:b/>
          <w:sz w:val="26"/>
          <w:szCs w:val="26"/>
        </w:rPr>
      </w:r>
      <w:r>
        <w:rPr>
          <w:rFonts w:eastAsia="Calibri"/>
          <w:b/>
          <w:sz w:val="26"/>
          <w:szCs w:val="26"/>
        </w:rPr>
      </w:r>
    </w:p>
    <w:p>
      <w:pPr>
        <w:jc w:val="left"/>
        <w:keepLines/>
        <w:keepNext/>
        <w:rPr>
          <w:rFonts w:eastAsia="Calibri"/>
          <w:b/>
          <w:sz w:val="26"/>
          <w:szCs w:val="26"/>
        </w:rPr>
      </w:pPr>
      <w:r>
        <w:rPr>
          <w:rFonts w:eastAsia="Calibri"/>
          <w:b/>
          <w:sz w:val="26"/>
          <w:szCs w:val="26"/>
        </w:rPr>
      </w:r>
      <w:r>
        <w:rPr>
          <w:rFonts w:eastAsia="Calibri"/>
          <w:b/>
          <w:sz w:val="26"/>
          <w:szCs w:val="26"/>
        </w:rPr>
      </w:r>
      <w:r>
        <w:rPr>
          <w:rFonts w:eastAsia="Calibri"/>
          <w:b/>
          <w:sz w:val="26"/>
          <w:szCs w:val="26"/>
        </w:rPr>
      </w:r>
    </w:p>
    <w:p>
      <w:pPr>
        <w:jc w:val="center"/>
        <w:keepLines/>
        <w:keepNext/>
        <w:rPr>
          <w:rFonts w:eastAsia="Lucida Sans Unicode"/>
          <w:b/>
          <w:bCs/>
          <w:sz w:val="26"/>
          <w:szCs w:val="26"/>
          <w:highlight w:val="none"/>
        </w:rPr>
      </w:pPr>
      <w:r>
        <w:rPr>
          <w:rFonts w:eastAsia="Calibri"/>
          <w:b/>
          <w:bCs/>
          <w:sz w:val="26"/>
          <w:szCs w:val="26"/>
          <w:highlight w:val="yellow"/>
        </w:rPr>
      </w:r>
      <w:r>
        <w:rPr>
          <w:rFonts w:ascii="Times New Roman" w:hAnsi="Times New Roman" w:eastAsia="Times New Roman" w:cs="Times New Roman"/>
          <w:b/>
          <w:bCs/>
          <w:color w:val="auto"/>
          <w:sz w:val="26"/>
          <w:szCs w:val="26"/>
          <w:highlight w:val="white"/>
        </w:rPr>
        <w:t xml:space="preserve">на </w:t>
      </w:r>
      <w:r>
        <w:rPr>
          <w:rFonts w:eastAsia="Lucida Sans Unicode"/>
          <w:b/>
          <w:bCs/>
          <w:sz w:val="26"/>
          <w:szCs w:val="26"/>
          <w:highlight w:val="none"/>
        </w:rPr>
        <w:t xml:space="preserve">«</w:t>
      </w:r>
      <w:r>
        <w:rPr>
          <w:rFonts w:eastAsia="Lucida Sans Unicode"/>
          <w:b/>
          <w:bCs/>
          <w:sz w:val="26"/>
          <w:szCs w:val="26"/>
          <w:highlight w:val="none"/>
        </w:rPr>
        <w:t xml:space="preserve">ОКПД2 71.12.1 Выполнение работ по актуализации проектной документации по техперевооружению комплекса инженерно-технических средств физической защиты СП "Хабаровской ТЭЦ-1" в рамках инвестиционного проекта Н_505-ХГ-80 г. Хабаровск» </w:t>
      </w:r>
      <w:r>
        <w:rPr>
          <w:rFonts w:eastAsia="Lucida Sans Unicode"/>
          <w:b/>
          <w:bCs/>
          <w:sz w:val="26"/>
          <w:szCs w:val="26"/>
          <w:highlight w:val="none"/>
        </w:rPr>
      </w:r>
      <w:r>
        <w:rPr>
          <w:rFonts w:eastAsia="Lucida Sans Unicode"/>
          <w:b/>
          <w:bCs/>
          <w:sz w:val="26"/>
          <w:szCs w:val="26"/>
          <w:highlight w:val="none"/>
        </w:rPr>
      </w:r>
    </w:p>
    <w:p>
      <w:pPr>
        <w:jc w:val="center"/>
        <w:keepLines/>
        <w:keepNext/>
        <w:rPr>
          <w:rFonts w:eastAsia="Calibri"/>
          <w:b/>
          <w:bCs/>
          <w:sz w:val="26"/>
          <w:szCs w:val="26"/>
          <w:highlight w:val="yellow"/>
        </w:rPr>
      </w:pPr>
      <w:r>
        <w:rPr>
          <w:rFonts w:eastAsia="Lucida Sans Unicode"/>
          <w:b/>
          <w:bCs/>
          <w:sz w:val="26"/>
          <w:szCs w:val="26"/>
          <w:highlight w:val="none"/>
        </w:rPr>
      </w:r>
      <w:r>
        <w:rPr>
          <w:rFonts w:eastAsia="Calibri"/>
          <w:b/>
          <w:bCs/>
          <w:sz w:val="26"/>
          <w:szCs w:val="26"/>
          <w:highlight w:val="yellow"/>
        </w:rPr>
      </w:r>
      <w:r>
        <w:rPr>
          <w:rFonts w:eastAsia="Calibri"/>
          <w:b/>
          <w:bCs/>
          <w:sz w:val="26"/>
          <w:szCs w:val="26"/>
          <w:highlight w:val="yellow"/>
        </w:rPr>
      </w:r>
    </w:p>
    <w:p>
      <w:pPr>
        <w:jc w:val="center"/>
        <w:keepLines/>
        <w:keepNext/>
        <w:rPr>
          <w:rFonts w:eastAsia="Calibri"/>
          <w:b/>
          <w:sz w:val="26"/>
          <w:szCs w:val="26"/>
        </w:rPr>
      </w:pPr>
      <w:r>
        <w:rPr>
          <w:rFonts w:eastAsia="Calibri"/>
          <w:b/>
          <w:sz w:val="26"/>
          <w:szCs w:val="26"/>
          <w:highlight w:val="white"/>
        </w:rPr>
        <w:t xml:space="preserve">Лот № </w:t>
      </w:r>
      <w:r>
        <w:rPr>
          <w:rFonts w:eastAsia="Calibri"/>
          <w:b/>
          <w:sz w:val="26"/>
          <w:szCs w:val="26"/>
          <w:highlight w:val="white"/>
        </w:rPr>
        <w:t xml:space="preserve">22120002-ТПИР ОБСЛ-2026-ДГК-ХТЭЦ1</w:t>
      </w:r>
      <w:r>
        <w:rPr>
          <w:rFonts w:eastAsia="Calibri"/>
          <w:b/>
          <w:sz w:val="26"/>
          <w:szCs w:val="26"/>
          <w:highlight w:val="yellow"/>
        </w:rPr>
        <w:br w:type="page" w:clear="all"/>
      </w:r>
      <w:r>
        <w:rPr>
          <w:rFonts w:eastAsia="Calibri"/>
          <w:b/>
          <w:sz w:val="26"/>
          <w:szCs w:val="26"/>
        </w:rPr>
      </w:r>
      <w:r>
        <w:rPr>
          <w:rFonts w:eastAsia="Calibri"/>
          <w:b/>
          <w:sz w:val="26"/>
          <w:szCs w:val="26"/>
        </w:rPr>
      </w:r>
    </w:p>
    <w:p>
      <w:pPr>
        <w:jc w:val="center"/>
        <w:rPr>
          <w:b/>
        </w:rPr>
      </w:pPr>
      <w:r>
        <w:rPr>
          <w:b/>
        </w:rPr>
        <w:t xml:space="preserve">СОДЕРЖАНИЕ</w:t>
      </w:r>
      <w:r>
        <w:rPr>
          <w:b/>
        </w:rPr>
      </w:r>
      <w:r>
        <w:rPr>
          <w:b/>
        </w:rPr>
      </w:r>
    </w:p>
    <w:p>
      <w:pPr>
        <w:pStyle w:val="1161"/>
        <w:tabs>
          <w:tab w:val="left" w:pos="560" w:leader="none"/>
          <w:tab w:val="right" w:pos="9781" w:leader="dot"/>
        </w:tabs>
        <w:rPr>
          <w:rFonts w:asciiTheme="minorHAnsi" w:hAnsiTheme="minorHAnsi" w:eastAsiaTheme="minorEastAsia" w:cstheme="minorBidi"/>
          <w:b w:val="0"/>
          <w:bCs w:val="0"/>
        </w:rPr>
      </w:pPr>
      <w:r>
        <w:rPr>
          <w:rFonts w:cstheme="majorHAnsi"/>
          <w:b w:val="0"/>
          <w:i/>
        </w:rPr>
        <w:fldChar w:fldCharType="begin"/>
      </w:r>
      <w:r>
        <w:rPr>
          <w:rFonts w:cstheme="majorHAnsi"/>
          <w:b w:val="0"/>
          <w:i/>
        </w:rPr>
        <w:instrText xml:space="preserve"> TOC \o "1-4" \h \z \u </w:instrText>
      </w:r>
      <w:r>
        <w:rPr>
          <w:rFonts w:cstheme="majorHAnsi"/>
          <w:b w:val="0"/>
          <w:i/>
        </w:rPr>
        <w:fldChar w:fldCharType="separate"/>
      </w:r>
      <w:hyperlink w:tooltip="#_Toc54646395" w:anchor="_Toc54646395" w:history="1">
        <w:r>
          <w:rPr>
            <w:rStyle w:val="1162"/>
          </w:rPr>
          <w:t xml:space="preserve">1.</w:t>
        </w:r>
        <w:r>
          <w:rPr>
            <w:rFonts w:asciiTheme="minorHAnsi" w:hAnsiTheme="minorHAnsi" w:eastAsiaTheme="minorEastAsia" w:cstheme="minorBidi"/>
            <w:b w:val="0"/>
            <w:bCs w:val="0"/>
          </w:rPr>
          <w:tab/>
        </w:r>
        <w:r>
          <w:rPr>
            <w:rStyle w:val="1162"/>
          </w:rPr>
          <w:t xml:space="preserve">Общие сведения</w:t>
        </w:r>
        <w:r>
          <w:tab/>
        </w:r>
        <w:r>
          <w:fldChar w:fldCharType="begin"/>
        </w:r>
        <w:r>
          <w:instrText xml:space="preserve"> PAGEREF _Toc54646395 \h </w:instrText>
        </w:r>
        <w:r>
          <w:fldChar w:fldCharType="separate"/>
        </w:r>
        <w:r>
          <w:t xml:space="preserve">3</w:t>
        </w:r>
        <w:r>
          <w:fldChar w:fldCharType="end"/>
        </w:r>
      </w:hyperlink>
      <w:r>
        <w:rPr>
          <w:rFonts w:asciiTheme="minorHAnsi" w:hAnsiTheme="minorHAnsi" w:eastAsiaTheme="minorEastAsia" w:cstheme="minorBidi"/>
          <w:b w:val="0"/>
          <w:bCs w:val="0"/>
        </w:rPr>
      </w:r>
      <w:r>
        <w:rPr>
          <w:rFonts w:asciiTheme="minorHAnsi" w:hAnsiTheme="minorHAnsi" w:eastAsiaTheme="minorEastAsia" w:cstheme="minorBidi"/>
          <w:b w:val="0"/>
          <w:bCs w:val="0"/>
        </w:rPr>
      </w:r>
    </w:p>
    <w:p>
      <w:pPr>
        <w:pStyle w:val="1163"/>
        <w:tabs>
          <w:tab w:val="left" w:pos="1120" w:leader="none"/>
          <w:tab w:val="right" w:pos="9781" w:leader="dot"/>
        </w:tabs>
        <w:rPr>
          <w:rFonts w:asciiTheme="minorHAnsi" w:hAnsiTheme="minorHAnsi" w:eastAsiaTheme="minorEastAsia" w:cstheme="minorBidi"/>
          <w:sz w:val="24"/>
          <w:szCs w:val="24"/>
        </w:rPr>
      </w:pPr>
      <w:r/>
      <w:hyperlink w:tooltip="#_Toc54646396" w:anchor="_Toc54646396" w:history="1">
        <w:r>
          <w:rPr>
            <w:rStyle w:val="1162"/>
            <w:iCs/>
          </w:rPr>
          <w:t xml:space="preserve">1.1.</w:t>
        </w:r>
        <w:r>
          <w:rPr>
            <w:rFonts w:asciiTheme="minorHAnsi" w:hAnsiTheme="minorHAnsi" w:eastAsiaTheme="minorEastAsia" w:cstheme="minorBidi"/>
            <w:sz w:val="24"/>
            <w:szCs w:val="24"/>
          </w:rPr>
          <w:tab/>
        </w:r>
        <w:r>
          <w:rPr>
            <w:rStyle w:val="1162"/>
          </w:rPr>
          <w:t xml:space="preserve">Обозначения и сокращения</w:t>
        </w:r>
        <w:r>
          <w:tab/>
        </w:r>
        <w:r>
          <w:fldChar w:fldCharType="begin"/>
        </w:r>
        <w:r>
          <w:instrText xml:space="preserve"> PAGEREF _Toc54646396 \h </w:instrText>
        </w:r>
        <w:r>
          <w:fldChar w:fldCharType="separate"/>
        </w:r>
        <w:r>
          <w:t xml:space="preserve">3</w:t>
        </w:r>
        <w:r>
          <w:fldChar w:fldCharType="end"/>
        </w:r>
      </w:hyperlink>
      <w:r>
        <w:rPr>
          <w:rFonts w:asciiTheme="minorHAnsi" w:hAnsiTheme="minorHAnsi" w:eastAsiaTheme="minorEastAsia" w:cstheme="minorBidi"/>
          <w:sz w:val="24"/>
          <w:szCs w:val="24"/>
        </w:rPr>
      </w:r>
      <w:r>
        <w:rPr>
          <w:rFonts w:asciiTheme="minorHAnsi" w:hAnsiTheme="minorHAnsi" w:eastAsiaTheme="minorEastAsia" w:cstheme="minorBidi"/>
          <w:sz w:val="24"/>
          <w:szCs w:val="24"/>
        </w:rPr>
      </w:r>
    </w:p>
    <w:p>
      <w:pPr>
        <w:pStyle w:val="1163"/>
        <w:tabs>
          <w:tab w:val="left" w:pos="1120" w:leader="none"/>
          <w:tab w:val="right" w:pos="9781" w:leader="dot"/>
        </w:tabs>
        <w:rPr>
          <w:rFonts w:asciiTheme="minorHAnsi" w:hAnsiTheme="minorHAnsi" w:eastAsiaTheme="minorEastAsia" w:cstheme="minorBidi"/>
          <w:sz w:val="24"/>
          <w:szCs w:val="24"/>
        </w:rPr>
      </w:pPr>
      <w:r/>
      <w:hyperlink w:tooltip="#_Toc54646397" w:anchor="_Toc54646397" w:history="1">
        <w:r>
          <w:rPr>
            <w:rStyle w:val="1162"/>
            <w:iCs/>
          </w:rPr>
          <w:t xml:space="preserve">1.2.</w:t>
        </w:r>
        <w:r>
          <w:rPr>
            <w:rFonts w:asciiTheme="minorHAnsi" w:hAnsiTheme="minorHAnsi" w:eastAsiaTheme="minorEastAsia" w:cstheme="minorBidi"/>
            <w:sz w:val="24"/>
            <w:szCs w:val="24"/>
          </w:rPr>
          <w:tab/>
        </w:r>
        <w:r>
          <w:rPr>
            <w:rStyle w:val="1162"/>
          </w:rPr>
          <w:t xml:space="preserve">Наименование закупаемой продукции</w:t>
        </w:r>
        <w:r>
          <w:tab/>
        </w:r>
        <w:r>
          <w:fldChar w:fldCharType="begin"/>
        </w:r>
        <w:r>
          <w:instrText xml:space="preserve"> PAGEREF _Toc54646397 \h </w:instrText>
        </w:r>
        <w:r>
          <w:fldChar w:fldCharType="separate"/>
        </w:r>
        <w:r>
          <w:t xml:space="preserve">4</w:t>
        </w:r>
        <w:r>
          <w:fldChar w:fldCharType="end"/>
        </w:r>
      </w:hyperlink>
      <w:r>
        <w:rPr>
          <w:rFonts w:asciiTheme="minorHAnsi" w:hAnsiTheme="minorHAnsi" w:eastAsiaTheme="minorEastAsia" w:cstheme="minorBidi"/>
          <w:sz w:val="24"/>
          <w:szCs w:val="24"/>
        </w:rPr>
      </w:r>
      <w:r>
        <w:rPr>
          <w:rFonts w:asciiTheme="minorHAnsi" w:hAnsiTheme="minorHAnsi" w:eastAsiaTheme="minorEastAsia" w:cstheme="minorBidi"/>
          <w:sz w:val="24"/>
          <w:szCs w:val="24"/>
        </w:rPr>
      </w:r>
    </w:p>
    <w:p>
      <w:pPr>
        <w:pStyle w:val="1163"/>
        <w:tabs>
          <w:tab w:val="left" w:pos="1120" w:leader="none"/>
          <w:tab w:val="right" w:pos="9781" w:leader="dot"/>
        </w:tabs>
        <w:rPr>
          <w:rFonts w:asciiTheme="minorHAnsi" w:hAnsiTheme="minorHAnsi" w:eastAsiaTheme="minorEastAsia" w:cstheme="minorBidi"/>
          <w:sz w:val="24"/>
          <w:szCs w:val="24"/>
        </w:rPr>
      </w:pPr>
      <w:r/>
      <w:hyperlink w:tooltip="#_Toc54646398" w:anchor="_Toc54646398" w:history="1">
        <w:r>
          <w:rPr>
            <w:rStyle w:val="1162"/>
            <w:iCs/>
          </w:rPr>
          <w:t xml:space="preserve">1.3.</w:t>
        </w:r>
        <w:r>
          <w:rPr>
            <w:rFonts w:asciiTheme="minorHAnsi" w:hAnsiTheme="minorHAnsi" w:eastAsiaTheme="minorEastAsia" w:cstheme="minorBidi"/>
            <w:sz w:val="24"/>
            <w:szCs w:val="24"/>
          </w:rPr>
          <w:tab/>
        </w:r>
        <w:r>
          <w:rPr>
            <w:rStyle w:val="1162"/>
          </w:rPr>
          <w:t xml:space="preserve">Цель выполнения работ </w:t>
        </w:r>
        <w:r>
          <w:tab/>
        </w:r>
        <w:r>
          <w:fldChar w:fldCharType="begin"/>
        </w:r>
        <w:r>
          <w:instrText xml:space="preserve"> PAGEREF _Toc54646398 \h </w:instrText>
        </w:r>
        <w:r>
          <w:fldChar w:fldCharType="separate"/>
        </w:r>
        <w:r>
          <w:t xml:space="preserve">4</w:t>
        </w:r>
        <w:r>
          <w:fldChar w:fldCharType="end"/>
        </w:r>
      </w:hyperlink>
      <w:r>
        <w:rPr>
          <w:rFonts w:asciiTheme="minorHAnsi" w:hAnsiTheme="minorHAnsi" w:eastAsiaTheme="minorEastAsia" w:cstheme="minorBidi"/>
          <w:sz w:val="24"/>
          <w:szCs w:val="24"/>
        </w:rPr>
      </w:r>
      <w:r>
        <w:rPr>
          <w:rFonts w:asciiTheme="minorHAnsi" w:hAnsiTheme="minorHAnsi" w:eastAsiaTheme="minorEastAsia" w:cstheme="minorBidi"/>
          <w:sz w:val="24"/>
          <w:szCs w:val="24"/>
        </w:rPr>
      </w:r>
    </w:p>
    <w:p>
      <w:pPr>
        <w:pStyle w:val="1163"/>
        <w:ind w:left="0"/>
        <w:rPr>
          <w:b w:val="0"/>
          <w:bCs w:val="0"/>
          <w:color w:val="000000" w:themeColor="text1"/>
          <w:highlight w:val="white"/>
          <w:u w:val="none"/>
        </w:rPr>
      </w:pPr>
      <w:r>
        <w:rPr>
          <w:b w:val="0"/>
          <w:bCs w:val="0"/>
          <w:color w:val="000000" w:themeColor="text1"/>
          <w:highlight w:val="none"/>
          <w:u w:val="none"/>
        </w:rPr>
        <w:t xml:space="preserve">           </w:t>
      </w:r>
      <w:r>
        <w:rPr>
          <w:b w:val="0"/>
          <w:bCs w:val="0"/>
          <w:color w:val="000000" w:themeColor="text1"/>
          <w:highlight w:val="white"/>
          <w:u w:val="none"/>
        </w:rPr>
      </w:r>
      <w:hyperlink w:tooltip="#_Toc54643698" w:anchor="_Toc54643698" w:history="1">
        <w:r>
          <w:rPr>
            <w:rStyle w:val="1162"/>
            <w:b w:val="0"/>
            <w:bCs w:val="0"/>
            <w:iCs/>
            <w:color w:val="000000" w:themeColor="text1"/>
            <w:highlight w:val="white"/>
            <w:u w:val="none"/>
          </w:rPr>
          <w:t xml:space="preserve">1.4.</w:t>
        </w:r>
        <w:r>
          <w:rPr>
            <w:rStyle w:val="1162"/>
            <w:b w:val="0"/>
            <w:bCs w:val="0"/>
            <w:color w:val="000000" w:themeColor="text1"/>
            <w:highlight w:val="white"/>
            <w:u w:val="none"/>
          </w:rPr>
          <w:t xml:space="preserve">     Существующее положение</w:t>
        </w:r>
        <w:r>
          <w:rPr>
            <w:b w:val="0"/>
            <w:bCs w:val="0"/>
            <w:color w:val="000000" w:themeColor="text1"/>
            <w:highlight w:val="white"/>
            <w:u w:val="none"/>
          </w:rPr>
          <w:tab/>
        </w:r>
        <w:r>
          <w:rPr>
            <w:b w:val="0"/>
            <w:bCs w:val="0"/>
            <w:color w:val="000000" w:themeColor="text1"/>
            <w:highlight w:val="none"/>
            <w:u w:val="none"/>
          </w:rPr>
          <w:t xml:space="preserve">                                                                                                            </w:t>
        </w:r>
        <w:r>
          <w:rPr>
            <w:b w:val="0"/>
            <w:bCs w:val="0"/>
            <w:color w:val="000000" w:themeColor="text1"/>
            <w:highlight w:val="none"/>
            <w:u w:val="none"/>
          </w:rPr>
          <w:t xml:space="preserve">              4</w:t>
        </w:r>
        <w:r>
          <w:rPr>
            <w:b w:val="0"/>
            <w:bCs w:val="0"/>
            <w:color w:val="000000" w:themeColor="text1"/>
            <w:highlight w:val="white"/>
            <w:u w:val="none"/>
          </w:rPr>
        </w:r>
      </w:hyperlink>
      <w:r>
        <w:rPr>
          <w:b w:val="0"/>
          <w:bCs w:val="0"/>
          <w:color w:val="000000" w:themeColor="text1"/>
          <w:highlight w:val="white"/>
          <w:u w:val="none"/>
        </w:rPr>
      </w:r>
      <w:r>
        <w:rPr>
          <w:b w:val="0"/>
          <w:bCs w:val="0"/>
          <w:color w:val="000000" w:themeColor="text1"/>
          <w:highlight w:val="white"/>
          <w:u w:val="none"/>
        </w:rPr>
      </w:r>
    </w:p>
    <w:p>
      <w:pPr>
        <w:pStyle w:val="1163"/>
        <w:tabs>
          <w:tab w:val="left" w:pos="1120" w:leader="none"/>
          <w:tab w:val="right" w:pos="9781" w:leader="dot"/>
        </w:tabs>
        <w:rPr>
          <w:rFonts w:asciiTheme="minorHAnsi" w:hAnsiTheme="minorHAnsi" w:eastAsiaTheme="minorEastAsia" w:cstheme="minorBidi"/>
          <w:sz w:val="24"/>
          <w:szCs w:val="24"/>
        </w:rPr>
      </w:pPr>
      <w:r>
        <w:rPr>
          <w:rFonts w:asciiTheme="minorHAnsi" w:hAnsiTheme="minorHAnsi" w:eastAsiaTheme="minorEastAsia" w:cstheme="minorBidi"/>
          <w:sz w:val="24"/>
          <w:szCs w:val="24"/>
        </w:rPr>
      </w:r>
      <w:r>
        <w:rPr>
          <w:rFonts w:asciiTheme="minorHAnsi" w:hAnsiTheme="minorHAnsi" w:eastAsiaTheme="minorEastAsia" w:cstheme="minorBidi"/>
          <w:sz w:val="24"/>
          <w:szCs w:val="24"/>
        </w:rPr>
      </w:r>
      <w:r>
        <w:rPr>
          <w:rFonts w:asciiTheme="minorHAnsi" w:hAnsiTheme="minorHAnsi" w:eastAsiaTheme="minorEastAsia" w:cstheme="minorBidi"/>
          <w:sz w:val="24"/>
          <w:szCs w:val="24"/>
        </w:rPr>
      </w:r>
    </w:p>
    <w:p>
      <w:pPr>
        <w:pStyle w:val="1161"/>
        <w:ind w:firstLine="567"/>
        <w:tabs>
          <w:tab w:val="right" w:pos="9781" w:leader="dot"/>
        </w:tabs>
        <w:rPr>
          <w:rFonts w:asciiTheme="minorHAnsi" w:hAnsiTheme="minorHAnsi" w:eastAsiaTheme="minorEastAsia" w:cstheme="minorBidi"/>
          <w:b w:val="0"/>
          <w:bCs w:val="0"/>
        </w:rPr>
      </w:pPr>
      <w:r/>
      <w:hyperlink w:tooltip="#_Toc54646400" w:anchor="_Toc54646400" w:history="1">
        <w:r>
          <w:rPr>
            <w:rStyle w:val="1162"/>
          </w:rPr>
          <w:t xml:space="preserve">Таблица 1. Перечень объектов заказчика</w:t>
        </w:r>
        <w:r>
          <w:tab/>
        </w:r>
        <w:r>
          <w:t xml:space="preserve">4 </w:t>
        </w:r>
      </w:hyperlink>
      <w:r>
        <w:rPr>
          <w:rFonts w:asciiTheme="minorHAnsi" w:hAnsiTheme="minorHAnsi" w:eastAsiaTheme="minorEastAsia" w:cstheme="minorBidi"/>
          <w:b w:val="0"/>
          <w:bCs w:val="0"/>
        </w:rPr>
      </w:r>
      <w:r>
        <w:rPr>
          <w:rFonts w:asciiTheme="minorHAnsi" w:hAnsiTheme="minorHAnsi" w:eastAsiaTheme="minorEastAsia" w:cstheme="minorBidi"/>
          <w:b w:val="0"/>
          <w:bCs w:val="0"/>
        </w:rPr>
      </w:r>
    </w:p>
    <w:p>
      <w:pPr>
        <w:pStyle w:val="1163"/>
        <w:tabs>
          <w:tab w:val="left" w:pos="1120" w:leader="none"/>
          <w:tab w:val="right" w:pos="9781" w:leader="dot"/>
        </w:tabs>
        <w:rPr>
          <w:rFonts w:asciiTheme="minorHAnsi" w:hAnsiTheme="minorHAnsi" w:eastAsiaTheme="minorEastAsia" w:cstheme="minorBidi"/>
          <w:sz w:val="24"/>
          <w:szCs w:val="24"/>
        </w:rPr>
      </w:pPr>
      <w:r/>
      <w:hyperlink w:tooltip="#_Toc54646401" w:anchor="_Таблица_1." w:history="1">
        <w:r>
          <w:rPr>
            <w:rStyle w:val="1162"/>
            <w:iCs/>
            <w:color w:val="auto"/>
          </w:rPr>
          <w:t xml:space="preserve">1.5. Информация в отношении исполнения договора, которая должна быть учтена при подготовке заявки (в том числе п</w:t>
        </w:r>
        <w:r>
          <w:rPr>
            <w:rStyle w:val="1162"/>
            <w:iCs/>
            <w:color w:val="auto"/>
          </w:rPr>
          <w:t xml:space="preserve">еречень ресурсов, услуг и документов, предоставляемых заказчиком на этапе исполнения договора)..................................................................................................................................................................</w:t>
        </w:r>
        <w:r>
          <w:rPr>
            <w:rStyle w:val="1162"/>
            <w:iCs/>
            <w:color w:val="auto"/>
          </w:rPr>
          <w:t xml:space="preserve">...</w:t>
        </w:r>
      </w:hyperlink>
      <w:r>
        <w:rPr>
          <w:rFonts w:asciiTheme="minorHAnsi" w:hAnsiTheme="minorHAnsi" w:eastAsiaTheme="minorEastAsia" w:cstheme="minorBidi"/>
          <w:sz w:val="24"/>
          <w:szCs w:val="24"/>
        </w:rPr>
        <w:t xml:space="preserve">5</w:t>
      </w:r>
      <w:r>
        <w:rPr>
          <w:rFonts w:asciiTheme="minorHAnsi" w:hAnsiTheme="minorHAnsi" w:eastAsiaTheme="minorEastAsia" w:cstheme="minorBidi"/>
          <w:sz w:val="24"/>
          <w:szCs w:val="24"/>
        </w:rPr>
      </w:r>
      <w:r>
        <w:rPr>
          <w:rFonts w:asciiTheme="minorHAnsi" w:hAnsiTheme="minorHAnsi" w:eastAsiaTheme="minorEastAsia" w:cstheme="minorBidi"/>
          <w:sz w:val="24"/>
          <w:szCs w:val="24"/>
        </w:rPr>
      </w:r>
    </w:p>
    <w:p>
      <w:pPr>
        <w:pStyle w:val="1161"/>
        <w:tabs>
          <w:tab w:val="left" w:pos="560" w:leader="none"/>
          <w:tab w:val="right" w:pos="9781" w:leader="dot"/>
        </w:tabs>
        <w:rPr>
          <w:rFonts w:asciiTheme="minorHAnsi" w:hAnsiTheme="minorHAnsi" w:eastAsiaTheme="minorEastAsia" w:cstheme="minorBidi"/>
          <w:bCs w:val="0"/>
        </w:rPr>
      </w:pPr>
      <w:r>
        <w:rPr>
          <w:rFonts w:asciiTheme="minorHAnsi" w:hAnsiTheme="minorHAnsi" w:eastAsiaTheme="minorEastAsia" w:cstheme="minorBidi"/>
          <w:bCs w:val="0"/>
        </w:rPr>
      </w:r>
      <w:r>
        <w:rPr>
          <w:rFonts w:asciiTheme="minorHAnsi" w:hAnsiTheme="minorHAnsi" w:eastAsiaTheme="minorEastAsia" w:cstheme="minorBidi"/>
          <w:bCs w:val="0"/>
        </w:rPr>
      </w:r>
      <w:hyperlink w:tooltip="#_Toc54646403" w:anchor="_Toc54646403" w:history="1">
        <w:r>
          <w:rPr>
            <w:rStyle w:val="1162"/>
          </w:rPr>
          <w:t xml:space="preserve">2.</w:t>
        </w:r>
        <w:r>
          <w:rPr>
            <w:rFonts w:asciiTheme="minorHAnsi" w:hAnsiTheme="minorHAnsi" w:eastAsiaTheme="minorEastAsia" w:cstheme="minorBidi"/>
            <w:b w:val="0"/>
            <w:bCs w:val="0"/>
          </w:rPr>
          <w:tab/>
        </w:r>
        <w:r>
          <w:rPr>
            <w:rStyle w:val="1162"/>
            <w:iCs/>
          </w:rPr>
          <w:t xml:space="preserve">Требования к продукции</w:t>
        </w:r>
        <w:r>
          <w:tab/>
          <w:t xml:space="preserve">5</w:t>
        </w:r>
      </w:hyperlink>
      <w:r>
        <w:rPr>
          <w:rFonts w:asciiTheme="minorHAnsi" w:hAnsiTheme="minorHAnsi" w:eastAsiaTheme="minorEastAsia" w:cstheme="minorBidi"/>
          <w:bCs w:val="0"/>
        </w:rPr>
      </w:r>
      <w:r>
        <w:rPr>
          <w:rFonts w:asciiTheme="minorHAnsi" w:hAnsiTheme="minorHAnsi" w:eastAsiaTheme="minorEastAsia" w:cstheme="minorBidi"/>
          <w:bCs w:val="0"/>
        </w:rPr>
      </w:r>
    </w:p>
    <w:p>
      <w:pPr>
        <w:pStyle w:val="1163"/>
        <w:tabs>
          <w:tab w:val="left" w:pos="1120" w:leader="none"/>
          <w:tab w:val="right" w:pos="9781" w:leader="dot"/>
        </w:tabs>
        <w:rPr>
          <w:rFonts w:asciiTheme="minorHAnsi" w:hAnsiTheme="minorHAnsi" w:eastAsiaTheme="minorEastAsia" w:cstheme="minorBidi"/>
          <w:sz w:val="24"/>
          <w:szCs w:val="24"/>
        </w:rPr>
      </w:pPr>
      <w:r/>
      <w:hyperlink w:tooltip="#_Toc54646404" w:anchor="_Toc54646404" w:history="1">
        <w:r>
          <w:rPr>
            <w:rStyle w:val="1162"/>
            <w:iCs/>
          </w:rPr>
          <w:t xml:space="preserve">2.1.</w:t>
        </w:r>
        <w:r>
          <w:rPr>
            <w:rFonts w:asciiTheme="minorHAnsi" w:hAnsiTheme="minorHAnsi" w:eastAsiaTheme="minorEastAsia" w:cstheme="minorBidi"/>
            <w:sz w:val="24"/>
            <w:szCs w:val="24"/>
          </w:rPr>
          <w:tab/>
        </w:r>
        <w:r>
          <w:rPr>
            <w:rStyle w:val="1162"/>
          </w:rPr>
          <w:t xml:space="preserve">Требования к объемам и срокам выполнения работ</w:t>
        </w:r>
        <w:r>
          <w:tab/>
          <w:t xml:space="preserve">5</w:t>
        </w:r>
      </w:hyperlink>
      <w:r>
        <w:rPr>
          <w:rFonts w:asciiTheme="minorHAnsi" w:hAnsiTheme="minorHAnsi" w:eastAsiaTheme="minorEastAsia" w:cstheme="minorBidi"/>
          <w:sz w:val="24"/>
          <w:szCs w:val="24"/>
        </w:rPr>
      </w:r>
      <w:r>
        <w:rPr>
          <w:rFonts w:asciiTheme="minorHAnsi" w:hAnsiTheme="minorHAnsi" w:eastAsiaTheme="minorEastAsia" w:cstheme="minorBidi"/>
          <w:sz w:val="24"/>
          <w:szCs w:val="24"/>
        </w:rPr>
      </w:r>
    </w:p>
    <w:p>
      <w:r>
        <w:t xml:space="preserve">           </w:t>
      </w:r>
      <w:hyperlink w:tooltip="#_Toc54646405" w:anchor="_Toc54646405" w:history="1">
        <w:r>
          <w:rPr>
            <w:rStyle w:val="1162"/>
          </w:rPr>
          <w:t xml:space="preserve">2.1.1.</w:t>
        </w:r>
        <w:r>
          <w:rPr>
            <w:rFonts w:asciiTheme="minorHAnsi" w:hAnsiTheme="minorHAnsi" w:eastAsiaTheme="minorEastAsia" w:cstheme="minorBidi"/>
            <w:sz w:val="24"/>
            <w:szCs w:val="24"/>
          </w:rPr>
          <w:tab/>
        </w:r>
        <w:r>
          <w:rPr>
            <w:rStyle w:val="1162"/>
          </w:rPr>
          <w:t xml:space="preserve">Требования к видам и объемам работ</w:t>
        </w:r>
        <w:r>
          <w:tab/>
        </w:r>
        <w:r>
          <w:t xml:space="preserve">                                                                                              5 </w:t>
        </w:r>
      </w:hyperlink>
      <w:r/>
      <w:r/>
    </w:p>
    <w:p>
      <w:pPr>
        <w:pStyle w:val="1161"/>
        <w:ind w:firstLine="567"/>
        <w:tabs>
          <w:tab w:val="right" w:pos="9781" w:leader="dot"/>
        </w:tabs>
        <w:rPr>
          <w:rFonts w:asciiTheme="minorHAnsi" w:hAnsiTheme="minorHAnsi" w:eastAsiaTheme="minorEastAsia" w:cstheme="minorBidi"/>
          <w:b w:val="0"/>
          <w:bCs w:val="0"/>
        </w:rPr>
      </w:pPr>
      <w:r/>
      <w:hyperlink w:tooltip="#_Toc54646406" w:anchor="_Toc54646406" w:history="1">
        <w:r>
          <w:rPr>
            <w:rStyle w:val="1162"/>
          </w:rPr>
          <w:t xml:space="preserve">Таблица 2. Перечень и объем выполняемых работ</w:t>
        </w:r>
        <w:r>
          <w:tab/>
        </w:r>
        <w:r>
          <w:t xml:space="preserve">5</w:t>
        </w:r>
      </w:hyperlink>
      <w:r>
        <w:rPr>
          <w:rFonts w:asciiTheme="minorHAnsi" w:hAnsiTheme="minorHAnsi" w:eastAsiaTheme="minorEastAsia" w:cstheme="minorBidi"/>
          <w:b w:val="0"/>
          <w:bCs w:val="0"/>
        </w:rPr>
      </w:r>
      <w:r>
        <w:rPr>
          <w:rFonts w:asciiTheme="minorHAnsi" w:hAnsiTheme="minorHAnsi" w:eastAsiaTheme="minorEastAsia" w:cstheme="minorBidi"/>
          <w:b w:val="0"/>
          <w:bCs w:val="0"/>
        </w:rPr>
      </w:r>
    </w:p>
    <w:p>
      <w:r>
        <w:t xml:space="preserve">          </w:t>
      </w:r>
      <w:hyperlink w:tooltip="#_Toc54646407" w:anchor="_Toc54646407" w:history="1">
        <w:r>
          <w:rPr>
            <w:rStyle w:val="1162"/>
          </w:rPr>
          <w:t xml:space="preserve">2.1.2.</w:t>
        </w:r>
        <w:r>
          <w:rPr>
            <w:rFonts w:asciiTheme="minorHAnsi" w:hAnsiTheme="minorHAnsi" w:eastAsiaTheme="minorEastAsia" w:cstheme="minorBidi"/>
            <w:sz w:val="24"/>
            <w:szCs w:val="24"/>
          </w:rPr>
          <w:tab/>
        </w:r>
        <w:r>
          <w:rPr>
            <w:rStyle w:val="1162"/>
          </w:rPr>
          <w:t xml:space="preserve">Требования к срокам выполнения работ</w:t>
        </w:r>
        <w:r>
          <w:tab/>
        </w:r>
        <w:r>
          <w:fldChar w:fldCharType="begin"/>
        </w:r>
        <w:r>
          <w:instrText xml:space="preserve"> PAGEREF _Toc54646407 \h </w:instrText>
        </w:r>
        <w:r>
          <w:fldChar w:fldCharType="separate"/>
        </w:r>
        <w:r>
          <w:t xml:space="preserve">                                                                                              6</w:t>
        </w:r>
        <w:r>
          <w:fldChar w:fldCharType="end"/>
        </w:r>
      </w:hyperlink>
      <w:r/>
      <w:r/>
    </w:p>
    <w:p>
      <w:pPr>
        <w:pStyle w:val="1161"/>
        <w:ind w:firstLine="567"/>
        <w:tabs>
          <w:tab w:val="right" w:pos="9781" w:leader="dot"/>
        </w:tabs>
        <w:rPr>
          <w:rFonts w:asciiTheme="minorHAnsi" w:hAnsiTheme="minorHAnsi" w:eastAsiaTheme="minorEastAsia" w:cstheme="minorBidi"/>
          <w:b w:val="0"/>
          <w:bCs w:val="0"/>
        </w:rPr>
      </w:pPr>
      <w:r/>
      <w:hyperlink w:tooltip="#_Toc54646408" w:anchor="_Toc54646408" w:history="1">
        <w:r>
          <w:rPr>
            <w:rStyle w:val="1162"/>
          </w:rPr>
          <w:t xml:space="preserve">Таблица 3. Требования по срокам выполнения работ</w:t>
        </w:r>
        <w:r>
          <w:tab/>
          <w:t xml:space="preserve">5</w:t>
        </w:r>
      </w:hyperlink>
      <w:r>
        <w:rPr>
          <w:rFonts w:asciiTheme="minorHAnsi" w:hAnsiTheme="minorHAnsi" w:eastAsiaTheme="minorEastAsia" w:cstheme="minorBidi"/>
          <w:b w:val="0"/>
          <w:bCs w:val="0"/>
        </w:rPr>
      </w:r>
      <w:r>
        <w:rPr>
          <w:rFonts w:asciiTheme="minorHAnsi" w:hAnsiTheme="minorHAnsi" w:eastAsiaTheme="minorEastAsia" w:cstheme="minorBidi"/>
          <w:b w:val="0"/>
          <w:bCs w:val="0"/>
        </w:rPr>
      </w:r>
    </w:p>
    <w:p>
      <w:pPr>
        <w:pStyle w:val="1163"/>
        <w:tabs>
          <w:tab w:val="left" w:pos="1120" w:leader="none"/>
          <w:tab w:val="right" w:pos="9781" w:leader="dot"/>
        </w:tabs>
        <w:rPr>
          <w:rFonts w:asciiTheme="minorHAnsi" w:hAnsiTheme="minorHAnsi" w:eastAsiaTheme="minorEastAsia" w:cstheme="minorBidi"/>
          <w:sz w:val="24"/>
          <w:szCs w:val="24"/>
        </w:rPr>
      </w:pPr>
      <w:r>
        <w:rPr>
          <w:rFonts w:asciiTheme="minorHAnsi" w:hAnsiTheme="minorHAnsi" w:eastAsiaTheme="minorEastAsia" w:cstheme="minorBidi"/>
          <w:sz w:val="24"/>
          <w:szCs w:val="24"/>
        </w:rPr>
      </w:r>
      <w:r>
        <w:rPr>
          <w:rFonts w:asciiTheme="minorHAnsi" w:hAnsiTheme="minorHAnsi" w:eastAsiaTheme="minorEastAsia" w:cstheme="minorBidi"/>
          <w:sz w:val="24"/>
          <w:szCs w:val="24"/>
        </w:rPr>
      </w:r>
      <w:hyperlink w:tooltip="#_Toc54646409" w:anchor="_Toc54646409" w:history="1">
        <w:r>
          <w:rPr>
            <w:rStyle w:val="1162"/>
            <w:iCs/>
          </w:rPr>
          <w:t xml:space="preserve">2.2.</w:t>
        </w:r>
        <w:r>
          <w:rPr>
            <w:rFonts w:asciiTheme="minorHAnsi" w:hAnsiTheme="minorHAnsi" w:eastAsiaTheme="minorEastAsia" w:cstheme="minorBidi"/>
            <w:sz w:val="24"/>
            <w:szCs w:val="24"/>
          </w:rPr>
          <w:tab/>
        </w:r>
        <w:r>
          <w:rPr>
            <w:rStyle w:val="1162"/>
          </w:rPr>
          <w:t xml:space="preserve">Требования к качеству работ</w:t>
        </w:r>
        <w:r>
          <w:tab/>
          <w:t xml:space="preserve">7</w:t>
        </w:r>
      </w:hyperlink>
      <w:r>
        <w:rPr>
          <w:rFonts w:asciiTheme="minorHAnsi" w:hAnsiTheme="minorHAnsi" w:eastAsiaTheme="minorEastAsia" w:cstheme="minorBidi"/>
          <w:sz w:val="24"/>
          <w:szCs w:val="24"/>
        </w:rPr>
      </w:r>
      <w:r>
        <w:rPr>
          <w:rFonts w:asciiTheme="minorHAnsi" w:hAnsiTheme="minorHAnsi" w:eastAsiaTheme="minorEastAsia" w:cstheme="minorBidi"/>
          <w:sz w:val="24"/>
          <w:szCs w:val="24"/>
        </w:rPr>
      </w:r>
    </w:p>
    <w:p>
      <w:pPr>
        <w:pStyle w:val="1161"/>
        <w:ind w:firstLine="567"/>
        <w:tabs>
          <w:tab w:val="right" w:pos="9781" w:leader="dot"/>
        </w:tabs>
        <w:rPr>
          <w:rFonts w:asciiTheme="minorHAnsi" w:hAnsiTheme="minorHAnsi" w:eastAsiaTheme="minorEastAsia" w:cstheme="minorBidi"/>
          <w:b w:val="0"/>
          <w:bCs w:val="0"/>
        </w:rPr>
      </w:pPr>
      <w:r/>
      <w:hyperlink w:tooltip="#_Toc54646410" w:anchor="_Toc54646410" w:history="1">
        <w:r>
          <w:rPr>
            <w:rStyle w:val="1162"/>
          </w:rPr>
          <w:t xml:space="preserve">Таблица 4. Требования к качеству работ</w:t>
        </w:r>
        <w:r>
          <w:tab/>
        </w:r>
      </w:hyperlink>
      <w:r>
        <w:rPr>
          <w:rFonts w:asciiTheme="minorHAnsi" w:hAnsiTheme="minorHAnsi" w:eastAsiaTheme="minorEastAsia" w:cstheme="minorBidi"/>
          <w:b w:val="0"/>
          <w:bCs w:val="0"/>
        </w:rPr>
        <w:t xml:space="preserve">7</w:t>
      </w:r>
      <w:r>
        <w:rPr>
          <w:rFonts w:asciiTheme="minorHAnsi" w:hAnsiTheme="minorHAnsi" w:eastAsiaTheme="minorEastAsia" w:cstheme="minorBidi"/>
          <w:b w:val="0"/>
          <w:bCs w:val="0"/>
        </w:rPr>
      </w:r>
      <w:r>
        <w:rPr>
          <w:rFonts w:asciiTheme="minorHAnsi" w:hAnsiTheme="minorHAnsi" w:eastAsiaTheme="minorEastAsia" w:cstheme="minorBidi"/>
          <w:b w:val="0"/>
          <w:bCs w:val="0"/>
        </w:rPr>
      </w:r>
    </w:p>
    <w:p>
      <w:pPr>
        <w:pStyle w:val="1161"/>
        <w:tabs>
          <w:tab w:val="left" w:pos="560" w:leader="none"/>
          <w:tab w:val="right" w:pos="9781" w:leader="dot"/>
        </w:tabs>
        <w:rPr>
          <w:rFonts w:asciiTheme="minorHAnsi" w:hAnsiTheme="minorHAnsi" w:eastAsiaTheme="minorEastAsia" w:cstheme="minorBidi"/>
          <w:b w:val="0"/>
          <w:bCs w:val="0"/>
        </w:rPr>
      </w:pPr>
      <w:r/>
      <w:hyperlink w:tooltip="#_Toc54646411" w:anchor="_Toc54646411" w:history="1">
        <w:r>
          <w:rPr>
            <w:rStyle w:val="1162"/>
          </w:rPr>
          <w:t xml:space="preserve">3.</w:t>
        </w:r>
        <w:r>
          <w:rPr>
            <w:rFonts w:asciiTheme="minorHAnsi" w:hAnsiTheme="minorHAnsi" w:eastAsiaTheme="minorEastAsia" w:cstheme="minorBidi"/>
            <w:b w:val="0"/>
            <w:bCs w:val="0"/>
          </w:rPr>
          <w:tab/>
        </w:r>
        <w:r>
          <w:rPr>
            <w:rStyle w:val="1162"/>
          </w:rPr>
          <w:t xml:space="preserve">Требования к документации по ценообразованию на этапе закупки</w:t>
        </w:r>
        <w:r>
          <w:tab/>
          <w:t xml:space="preserve">20</w:t>
        </w:r>
      </w:hyperlink>
      <w:r>
        <w:rPr>
          <w:rFonts w:asciiTheme="minorHAnsi" w:hAnsiTheme="minorHAnsi" w:eastAsiaTheme="minorEastAsia" w:cstheme="minorBidi"/>
          <w:b w:val="0"/>
          <w:bCs w:val="0"/>
        </w:rPr>
      </w:r>
      <w:r>
        <w:rPr>
          <w:rFonts w:asciiTheme="minorHAnsi" w:hAnsiTheme="minorHAnsi" w:eastAsiaTheme="minorEastAsia" w:cstheme="minorBidi"/>
          <w:b w:val="0"/>
          <w:bCs w:val="0"/>
        </w:rPr>
      </w:r>
    </w:p>
    <w:p>
      <w:pPr>
        <w:pStyle w:val="1161"/>
        <w:tabs>
          <w:tab w:val="left" w:pos="560" w:leader="none"/>
          <w:tab w:val="right" w:pos="9781" w:leader="dot"/>
        </w:tabs>
        <w:rPr>
          <w:rFonts w:asciiTheme="minorHAnsi" w:hAnsiTheme="minorHAnsi" w:eastAsiaTheme="minorEastAsia" w:cstheme="minorBidi"/>
          <w:b w:val="0"/>
          <w:bCs w:val="0"/>
        </w:rPr>
      </w:pPr>
      <w:r/>
      <w:hyperlink w:tooltip="#_Toc54646412" w:anchor="_Toc54646412" w:history="1">
        <w:r>
          <w:rPr>
            <w:rStyle w:val="1162"/>
          </w:rPr>
          <w:t xml:space="preserve">4.</w:t>
        </w:r>
        <w:r>
          <w:rPr>
            <w:rFonts w:asciiTheme="minorHAnsi" w:hAnsiTheme="minorHAnsi" w:eastAsiaTheme="minorEastAsia" w:cstheme="minorBidi"/>
            <w:b w:val="0"/>
            <w:bCs w:val="0"/>
          </w:rPr>
          <w:tab/>
        </w:r>
        <w:r>
          <w:rPr>
            <w:rStyle w:val="1162"/>
          </w:rPr>
          <w:t xml:space="preserve">Требования к документации по ценообразованию на этапе заключения (исполнения) договора</w:t>
        </w:r>
        <w:r>
          <w:tab/>
          <w:t xml:space="preserve">20</w:t>
        </w:r>
      </w:hyperlink>
      <w:r>
        <w:rPr>
          <w:rFonts w:asciiTheme="minorHAnsi" w:hAnsiTheme="minorHAnsi" w:eastAsiaTheme="minorEastAsia" w:cstheme="minorBidi"/>
          <w:b w:val="0"/>
          <w:bCs w:val="0"/>
        </w:rPr>
      </w:r>
      <w:r>
        <w:rPr>
          <w:rFonts w:asciiTheme="minorHAnsi" w:hAnsiTheme="minorHAnsi" w:eastAsiaTheme="minorEastAsia" w:cstheme="minorBidi"/>
          <w:b w:val="0"/>
          <w:bCs w:val="0"/>
        </w:rPr>
      </w:r>
    </w:p>
    <w:p>
      <w:pPr>
        <w:pStyle w:val="1161"/>
        <w:tabs>
          <w:tab w:val="left" w:pos="560" w:leader="none"/>
          <w:tab w:val="right" w:pos="9781" w:leader="dot"/>
        </w:tabs>
        <w:rPr>
          <w:rFonts w:asciiTheme="minorHAnsi" w:hAnsiTheme="minorHAnsi" w:eastAsiaTheme="minorEastAsia" w:cstheme="minorBidi"/>
          <w:b w:val="0"/>
          <w:bCs w:val="0"/>
        </w:rPr>
      </w:pPr>
      <w:r/>
      <w:hyperlink w:tooltip="#_Toc54646413" w:anchor="_Toc54646413" w:history="1">
        <w:r>
          <w:rPr>
            <w:rStyle w:val="1162"/>
          </w:rPr>
          <w:t xml:space="preserve">5.</w:t>
        </w:r>
        <w:r>
          <w:rPr>
            <w:rFonts w:asciiTheme="minorHAnsi" w:hAnsiTheme="minorHAnsi" w:eastAsiaTheme="minorEastAsia" w:cstheme="minorBidi"/>
            <w:b w:val="0"/>
            <w:bCs w:val="0"/>
          </w:rPr>
          <w:tab/>
        </w:r>
        <w:r>
          <w:rPr>
            <w:rStyle w:val="1162"/>
            <w:iCs/>
          </w:rPr>
          <w:t xml:space="preserve">Приложения</w:t>
        </w:r>
        <w:r>
          <w:tab/>
          <w:t xml:space="preserve">21</w:t>
        </w:r>
      </w:hyperlink>
      <w:r>
        <w:rPr>
          <w:rFonts w:asciiTheme="minorHAnsi" w:hAnsiTheme="minorHAnsi" w:eastAsiaTheme="minorEastAsia" w:cstheme="minorBidi"/>
          <w:b w:val="0"/>
          <w:bCs w:val="0"/>
        </w:rPr>
      </w:r>
      <w:r>
        <w:rPr>
          <w:rFonts w:asciiTheme="minorHAnsi" w:hAnsiTheme="minorHAnsi" w:eastAsiaTheme="minorEastAsia" w:cstheme="minorBidi"/>
          <w:b w:val="0"/>
          <w:bCs w:val="0"/>
        </w:rPr>
      </w:r>
    </w:p>
    <w:p>
      <w:pPr>
        <w:jc w:val="center"/>
        <w:keepLines/>
        <w:keepNext/>
        <w:rPr>
          <w:rFonts w:eastAsia="Calibri"/>
          <w:b/>
          <w:i/>
          <w:sz w:val="26"/>
          <w:szCs w:val="26"/>
        </w:rPr>
      </w:pPr>
      <w:r>
        <w:rPr>
          <w:rFonts w:cstheme="majorHAnsi"/>
          <w:b/>
          <w:i/>
        </w:rPr>
        <w:fldChar w:fldCharType="end"/>
      </w:r>
      <w:r>
        <w:rPr>
          <w:rFonts w:eastAsia="Calibri"/>
          <w:b/>
          <w:i/>
          <w:sz w:val="26"/>
          <w:szCs w:val="26"/>
        </w:rPr>
      </w:r>
      <w:r>
        <w:rPr>
          <w:rFonts w:eastAsia="Calibri"/>
          <w:b/>
          <w:i/>
          <w:sz w:val="26"/>
          <w:szCs w:val="26"/>
        </w:rPr>
      </w:r>
    </w:p>
    <w:p>
      <w:pPr>
        <w:spacing w:after="160" w:line="259" w:lineRule="auto"/>
      </w:pPr>
      <w:r>
        <w:br w:type="page" w:clear="all"/>
      </w:r>
      <w:r/>
    </w:p>
    <w:p>
      <w:pPr>
        <w:pStyle w:val="975"/>
        <w:ind w:left="357" w:hanging="357"/>
        <w:jc w:val="center"/>
        <w:keepLines/>
        <w:rPr>
          <w:caps/>
          <w:sz w:val="24"/>
          <w:szCs w:val="24"/>
        </w:rPr>
      </w:pPr>
      <w:r/>
      <w:bookmarkStart w:id="0" w:name="_Toc51339692"/>
      <w:r/>
      <w:bookmarkStart w:id="1" w:name="_Toc54646395"/>
      <w:r>
        <w:rPr>
          <w:sz w:val="24"/>
          <w:szCs w:val="24"/>
        </w:rPr>
        <w:t xml:space="preserve">Общие сведения</w:t>
      </w:r>
      <w:bookmarkEnd w:id="0"/>
      <w:r/>
      <w:bookmarkEnd w:id="1"/>
      <w:r>
        <w:rPr>
          <w:caps/>
          <w:sz w:val="24"/>
          <w:szCs w:val="24"/>
        </w:rPr>
      </w:r>
      <w:r>
        <w:rPr>
          <w:caps/>
          <w:sz w:val="24"/>
          <w:szCs w:val="24"/>
        </w:rPr>
      </w:r>
    </w:p>
    <w:p>
      <w:pPr>
        <w:pStyle w:val="978"/>
      </w:pPr>
      <w:r/>
      <w:bookmarkStart w:id="2" w:name="_Toc46743505"/>
      <w:r/>
      <w:bookmarkStart w:id="3" w:name="_Toc54646396"/>
      <w:r>
        <w:t xml:space="preserve">Обозначения и сокращения</w:t>
      </w:r>
      <w:bookmarkEnd w:id="2"/>
      <w:r/>
      <w:bookmarkEnd w:id="3"/>
      <w:r/>
      <w:r/>
    </w:p>
    <w:p>
      <w:pPr>
        <w:rPr>
          <w:rStyle w:val="1171"/>
          <w:b w:val="0"/>
          <w:bCs/>
          <w:iCs/>
          <w:sz w:val="24"/>
          <w:szCs w:val="24"/>
        </w:rPr>
      </w:pPr>
      <w:r>
        <w:rPr>
          <w:b w:val="0"/>
          <w:bCs/>
          <w:iCs/>
          <w:sz w:val="24"/>
          <w:szCs w:val="24"/>
        </w:rPr>
      </w:r>
      <w:r>
        <w:rPr>
          <w:rStyle w:val="1171"/>
          <w:b w:val="0"/>
          <w:bCs/>
          <w:iCs/>
          <w:sz w:val="24"/>
          <w:szCs w:val="24"/>
        </w:rPr>
      </w:r>
      <w:r>
        <w:rPr>
          <w:rStyle w:val="1171"/>
          <w:b w:val="0"/>
          <w:bCs/>
          <w:iCs/>
          <w:sz w:val="24"/>
          <w:szCs w:val="24"/>
        </w:rPr>
      </w:r>
    </w:p>
    <w:tbl>
      <w:tblPr>
        <w:tblW w:w="978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785"/>
        <w:gridCol w:w="7998"/>
      </w:tblGrid>
      <w:tr>
        <w:tblPrEx/>
        <w:trPr>
          <w:cantSplit/>
          <w:jc w:val="center"/>
        </w:trPr>
        <w:tc>
          <w:tcPr>
            <w:tcW w:w="1785" w:type="dxa"/>
            <w:textDirection w:val="lrTb"/>
            <w:noWrap w:val="false"/>
          </w:tcPr>
          <w:p>
            <w:pPr>
              <w:jc w:val="both"/>
              <w:spacing w:before="120" w:after="120"/>
              <w:widowControl w:val="off"/>
              <w:tabs>
                <w:tab w:val="left" w:pos="426" w:leader="none"/>
              </w:tabs>
              <w:rPr>
                <w:rStyle w:val="1171"/>
                <w:b w:val="0"/>
                <w:bCs/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 xml:space="preserve">ТТ</w:t>
            </w:r>
            <w:r>
              <w:rPr>
                <w:rStyle w:val="1171"/>
                <w:b w:val="0"/>
                <w:bCs/>
                <w:iCs/>
                <w:sz w:val="24"/>
                <w:szCs w:val="24"/>
              </w:rPr>
            </w:r>
            <w:r>
              <w:rPr>
                <w:rStyle w:val="1171"/>
                <w:b w:val="0"/>
                <w:bCs/>
                <w:iCs/>
                <w:sz w:val="24"/>
                <w:szCs w:val="24"/>
              </w:rPr>
            </w:r>
          </w:p>
        </w:tc>
        <w:tc>
          <w:tcPr>
            <w:tcW w:w="7998" w:type="dxa"/>
            <w:textDirection w:val="lrTb"/>
            <w:noWrap w:val="false"/>
          </w:tcPr>
          <w:p>
            <w:pPr>
              <w:jc w:val="both"/>
              <w:spacing w:before="120" w:after="120"/>
              <w:widowControl w:val="off"/>
              <w:tabs>
                <w:tab w:val="left" w:pos="426" w:leader="none"/>
              </w:tabs>
              <w:rPr>
                <w:rStyle w:val="1171"/>
                <w:b w:val="0"/>
                <w:bCs/>
                <w:i w:val="0"/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 xml:space="preserve">Технические требования</w:t>
            </w:r>
            <w:r>
              <w:rPr>
                <w:rStyle w:val="1171"/>
                <w:b w:val="0"/>
                <w:bCs/>
                <w:i w:val="0"/>
                <w:iCs/>
                <w:sz w:val="24"/>
                <w:szCs w:val="24"/>
              </w:rPr>
            </w:r>
            <w:r>
              <w:rPr>
                <w:rStyle w:val="1171"/>
                <w:b w:val="0"/>
                <w:bCs/>
                <w:i w:val="0"/>
                <w:iCs/>
                <w:sz w:val="24"/>
                <w:szCs w:val="24"/>
              </w:rPr>
            </w:r>
          </w:p>
        </w:tc>
      </w:tr>
      <w:tr>
        <w:tblPrEx/>
        <w:trPr/>
        <w:tc>
          <w:tcPr>
            <w:tcW w:w="1785" w:type="dxa"/>
            <w:vMerge w:val="restart"/>
            <w:textDirection w:val="lrTb"/>
            <w:noWrap w:val="false"/>
          </w:tcPr>
          <w:p>
            <w:pPr>
              <w:jc w:val="both"/>
              <w:spacing w:before="120" w:after="120"/>
              <w:widowControl w:val="off"/>
              <w:tabs>
                <w:tab w:val="left" w:pos="426" w:leader="none"/>
              </w:tabs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 xml:space="preserve">ПИР</w:t>
            </w:r>
            <w:r>
              <w:rPr>
                <w:iCs/>
                <w:sz w:val="24"/>
                <w:szCs w:val="24"/>
              </w:rPr>
            </w:r>
            <w:r>
              <w:rPr>
                <w:iCs/>
                <w:sz w:val="24"/>
                <w:szCs w:val="24"/>
              </w:rPr>
            </w:r>
          </w:p>
        </w:tc>
        <w:tc>
          <w:tcPr>
            <w:tcW w:w="7998" w:type="dxa"/>
            <w:vMerge w:val="restart"/>
            <w:textDirection w:val="lrTb"/>
            <w:noWrap w:val="false"/>
          </w:tcPr>
          <w:p>
            <w:pPr>
              <w:jc w:val="both"/>
              <w:spacing w:before="120" w:after="120"/>
              <w:widowControl w:val="off"/>
              <w:tabs>
                <w:tab w:val="left" w:pos="426" w:leader="none"/>
              </w:tabs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 xml:space="preserve">Проектно-изыскательские работы</w:t>
            </w:r>
            <w:r>
              <w:rPr>
                <w:iCs/>
                <w:sz w:val="24"/>
                <w:szCs w:val="24"/>
              </w:rPr>
            </w:r>
            <w:r>
              <w:rPr>
                <w:iCs/>
                <w:sz w:val="24"/>
                <w:szCs w:val="24"/>
              </w:rPr>
            </w:r>
          </w:p>
        </w:tc>
      </w:tr>
      <w:tr>
        <w:tblPrEx/>
        <w:trPr/>
        <w:tc>
          <w:tcPr>
            <w:tcW w:w="1785" w:type="dxa"/>
            <w:vMerge w:val="restart"/>
            <w:textDirection w:val="lrTb"/>
            <w:noWrap w:val="false"/>
          </w:tcPr>
          <w:p>
            <w:pPr>
              <w:jc w:val="both"/>
              <w:spacing w:before="120" w:after="120"/>
              <w:widowControl w:val="off"/>
              <w:tabs>
                <w:tab w:val="left" w:pos="426" w:leader="none"/>
              </w:tabs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 xml:space="preserve">СМР</w:t>
            </w:r>
            <w:r>
              <w:rPr>
                <w:iCs/>
                <w:sz w:val="24"/>
                <w:szCs w:val="24"/>
              </w:rPr>
            </w:r>
            <w:r>
              <w:rPr>
                <w:iCs/>
                <w:sz w:val="24"/>
                <w:szCs w:val="24"/>
              </w:rPr>
            </w:r>
          </w:p>
        </w:tc>
        <w:tc>
          <w:tcPr>
            <w:tcW w:w="7998" w:type="dxa"/>
            <w:vMerge w:val="restart"/>
            <w:textDirection w:val="lrTb"/>
            <w:noWrap w:val="false"/>
          </w:tcPr>
          <w:p>
            <w:pPr>
              <w:jc w:val="both"/>
              <w:spacing w:before="120" w:after="120"/>
              <w:widowControl w:val="off"/>
              <w:tabs>
                <w:tab w:val="left" w:pos="426" w:leader="none"/>
              </w:tabs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 xml:space="preserve">Строительно-монтажные работы</w:t>
            </w:r>
            <w:r>
              <w:rPr>
                <w:iCs/>
                <w:sz w:val="24"/>
                <w:szCs w:val="24"/>
              </w:rPr>
            </w:r>
            <w:r>
              <w:rPr>
                <w:iCs/>
                <w:sz w:val="24"/>
                <w:szCs w:val="24"/>
              </w:rPr>
            </w:r>
          </w:p>
        </w:tc>
      </w:tr>
      <w:tr>
        <w:tblPrEx/>
        <w:trPr>
          <w:cantSplit/>
          <w:jc w:val="center"/>
        </w:trPr>
        <w:tc>
          <w:tcPr>
            <w:tcW w:w="1785" w:type="dxa"/>
            <w:textDirection w:val="lrTb"/>
            <w:noWrap w:val="false"/>
          </w:tcPr>
          <w:p>
            <w:pPr>
              <w:jc w:val="both"/>
              <w:spacing w:before="120" w:after="120"/>
              <w:widowControl w:val="off"/>
              <w:tabs>
                <w:tab w:val="left" w:pos="426" w:leader="none"/>
              </w:tabs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 xml:space="preserve">НДТ</w:t>
            </w:r>
            <w:r>
              <w:rPr>
                <w:iCs/>
                <w:sz w:val="24"/>
                <w:szCs w:val="24"/>
              </w:rPr>
            </w:r>
            <w:r>
              <w:rPr>
                <w:iCs/>
                <w:sz w:val="24"/>
                <w:szCs w:val="24"/>
              </w:rPr>
            </w:r>
          </w:p>
        </w:tc>
        <w:tc>
          <w:tcPr>
            <w:tcW w:w="7998" w:type="dxa"/>
            <w:textDirection w:val="lrTb"/>
            <w:noWrap w:val="false"/>
          </w:tcPr>
          <w:p>
            <w:pPr>
              <w:jc w:val="both"/>
              <w:spacing w:before="120" w:after="120"/>
              <w:widowControl w:val="off"/>
              <w:tabs>
                <w:tab w:val="left" w:pos="426" w:leader="none"/>
              </w:tabs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 xml:space="preserve">Нормативно-техническая документация</w:t>
            </w:r>
            <w:r>
              <w:rPr>
                <w:iCs/>
                <w:sz w:val="24"/>
                <w:szCs w:val="24"/>
              </w:rPr>
            </w:r>
            <w:r>
              <w:rPr>
                <w:iCs/>
                <w:sz w:val="24"/>
                <w:szCs w:val="24"/>
              </w:rPr>
            </w:r>
          </w:p>
        </w:tc>
      </w:tr>
      <w:tr>
        <w:tblPrEx/>
        <w:trPr>
          <w:cantSplit/>
          <w:jc w:val="center"/>
        </w:trPr>
        <w:tc>
          <w:tcPr>
            <w:tcW w:w="1785" w:type="dxa"/>
            <w:textDirection w:val="lrTb"/>
            <w:noWrap w:val="false"/>
          </w:tcPr>
          <w:p>
            <w:pPr>
              <w:jc w:val="both"/>
              <w:spacing w:before="120" w:after="120"/>
              <w:widowControl w:val="off"/>
              <w:tabs>
                <w:tab w:val="left" w:pos="426" w:leader="none"/>
              </w:tabs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 xml:space="preserve">СП</w:t>
            </w:r>
            <w:r>
              <w:rPr>
                <w:iCs/>
                <w:sz w:val="24"/>
                <w:szCs w:val="24"/>
              </w:rPr>
            </w:r>
            <w:r>
              <w:rPr>
                <w:iCs/>
                <w:sz w:val="24"/>
                <w:szCs w:val="24"/>
              </w:rPr>
            </w:r>
          </w:p>
        </w:tc>
        <w:tc>
          <w:tcPr>
            <w:tcW w:w="7998" w:type="dxa"/>
            <w:textDirection w:val="lrTb"/>
            <w:noWrap w:val="false"/>
          </w:tcPr>
          <w:p>
            <w:pPr>
              <w:jc w:val="both"/>
              <w:spacing w:before="120" w:after="120"/>
              <w:widowControl w:val="off"/>
              <w:tabs>
                <w:tab w:val="left" w:pos="426" w:leader="none"/>
              </w:tabs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 xml:space="preserve">Свод правил</w:t>
            </w:r>
            <w:r>
              <w:rPr>
                <w:iCs/>
                <w:sz w:val="24"/>
                <w:szCs w:val="24"/>
              </w:rPr>
            </w:r>
            <w:r>
              <w:rPr>
                <w:iCs/>
                <w:sz w:val="24"/>
                <w:szCs w:val="24"/>
              </w:rPr>
            </w:r>
          </w:p>
        </w:tc>
      </w:tr>
      <w:tr>
        <w:tblPrEx/>
        <w:trPr>
          <w:cantSplit/>
          <w:jc w:val="center"/>
        </w:trPr>
        <w:tc>
          <w:tcPr>
            <w:tcW w:w="1785" w:type="dxa"/>
            <w:textDirection w:val="lrTb"/>
            <w:noWrap w:val="false"/>
          </w:tcPr>
          <w:p>
            <w:pPr>
              <w:jc w:val="both"/>
              <w:spacing w:before="120" w:after="120"/>
              <w:widowControl w:val="off"/>
              <w:tabs>
                <w:tab w:val="left" w:pos="426" w:leader="none"/>
              </w:tabs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 xml:space="preserve">МДС</w:t>
            </w:r>
            <w:r>
              <w:rPr>
                <w:iCs/>
                <w:sz w:val="24"/>
                <w:szCs w:val="24"/>
              </w:rPr>
            </w:r>
            <w:r>
              <w:rPr>
                <w:iCs/>
                <w:sz w:val="24"/>
                <w:szCs w:val="24"/>
              </w:rPr>
            </w:r>
          </w:p>
        </w:tc>
        <w:tc>
          <w:tcPr>
            <w:tcW w:w="7998" w:type="dxa"/>
            <w:textDirection w:val="lrTb"/>
            <w:noWrap w:val="false"/>
          </w:tcPr>
          <w:p>
            <w:pPr>
              <w:jc w:val="both"/>
              <w:spacing w:before="120" w:after="120"/>
              <w:widowControl w:val="off"/>
              <w:tabs>
                <w:tab w:val="left" w:pos="426" w:leader="none"/>
              </w:tabs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 xml:space="preserve">Методические документы в строительстве</w:t>
            </w:r>
            <w:r>
              <w:rPr>
                <w:iCs/>
                <w:sz w:val="24"/>
                <w:szCs w:val="24"/>
              </w:rPr>
            </w:r>
            <w:r>
              <w:rPr>
                <w:iCs/>
                <w:sz w:val="24"/>
                <w:szCs w:val="24"/>
              </w:rPr>
            </w:r>
          </w:p>
        </w:tc>
      </w:tr>
      <w:tr>
        <w:tblPrEx/>
        <w:trPr>
          <w:cantSplit/>
          <w:jc w:val="center"/>
        </w:trPr>
        <w:tc>
          <w:tcPr>
            <w:tcW w:w="1785" w:type="dxa"/>
            <w:textDirection w:val="lrTb"/>
            <w:noWrap w:val="false"/>
          </w:tcPr>
          <w:p>
            <w:pPr>
              <w:jc w:val="both"/>
              <w:spacing w:before="120" w:after="120"/>
              <w:widowControl w:val="off"/>
              <w:tabs>
                <w:tab w:val="left" w:pos="426" w:leader="none"/>
              </w:tabs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 xml:space="preserve">ВСН</w:t>
            </w:r>
            <w:r>
              <w:rPr>
                <w:iCs/>
                <w:sz w:val="24"/>
                <w:szCs w:val="24"/>
              </w:rPr>
            </w:r>
            <w:r>
              <w:rPr>
                <w:iCs/>
                <w:sz w:val="24"/>
                <w:szCs w:val="24"/>
              </w:rPr>
            </w:r>
          </w:p>
        </w:tc>
        <w:tc>
          <w:tcPr>
            <w:tcW w:w="7998" w:type="dxa"/>
            <w:textDirection w:val="lrTb"/>
            <w:noWrap w:val="false"/>
          </w:tcPr>
          <w:p>
            <w:pPr>
              <w:jc w:val="both"/>
              <w:spacing w:before="120" w:after="120"/>
              <w:widowControl w:val="off"/>
              <w:tabs>
                <w:tab w:val="left" w:pos="426" w:leader="none"/>
              </w:tabs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 xml:space="preserve">Ведомственные строительные нормы</w:t>
            </w:r>
            <w:r>
              <w:rPr>
                <w:iCs/>
                <w:sz w:val="24"/>
                <w:szCs w:val="24"/>
              </w:rPr>
            </w:r>
            <w:r>
              <w:rPr>
                <w:iCs/>
                <w:sz w:val="24"/>
                <w:szCs w:val="24"/>
              </w:rPr>
            </w:r>
          </w:p>
        </w:tc>
      </w:tr>
      <w:tr>
        <w:tblPrEx/>
        <w:trPr>
          <w:cantSplit/>
          <w:jc w:val="center"/>
        </w:trPr>
        <w:tc>
          <w:tcPr>
            <w:tcW w:w="1785" w:type="dxa"/>
            <w:textDirection w:val="lrTb"/>
            <w:noWrap w:val="false"/>
          </w:tcPr>
          <w:p>
            <w:pPr>
              <w:jc w:val="both"/>
              <w:spacing w:before="120" w:after="120"/>
              <w:widowControl w:val="off"/>
              <w:tabs>
                <w:tab w:val="left" w:pos="426" w:leader="none"/>
              </w:tabs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 xml:space="preserve">РД</w:t>
            </w:r>
            <w:r>
              <w:rPr>
                <w:iCs/>
                <w:sz w:val="24"/>
                <w:szCs w:val="24"/>
              </w:rPr>
            </w:r>
            <w:r>
              <w:rPr>
                <w:iCs/>
                <w:sz w:val="24"/>
                <w:szCs w:val="24"/>
              </w:rPr>
            </w:r>
          </w:p>
        </w:tc>
        <w:tc>
          <w:tcPr>
            <w:tcW w:w="7998" w:type="dxa"/>
            <w:textDirection w:val="lrTb"/>
            <w:noWrap w:val="false"/>
          </w:tcPr>
          <w:p>
            <w:pPr>
              <w:jc w:val="both"/>
              <w:spacing w:before="120" w:after="120"/>
              <w:widowControl w:val="off"/>
              <w:tabs>
                <w:tab w:val="left" w:pos="426" w:leader="none"/>
              </w:tabs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 xml:space="preserve">Рабочая документация</w:t>
            </w:r>
            <w:r>
              <w:rPr>
                <w:iCs/>
                <w:sz w:val="24"/>
                <w:szCs w:val="24"/>
              </w:rPr>
            </w:r>
            <w:r>
              <w:rPr>
                <w:iCs/>
                <w:sz w:val="24"/>
                <w:szCs w:val="24"/>
              </w:rPr>
            </w:r>
          </w:p>
        </w:tc>
      </w:tr>
      <w:tr>
        <w:tblPrEx/>
        <w:trPr/>
        <w:tc>
          <w:tcPr>
            <w:tcW w:w="1785" w:type="dxa"/>
            <w:vMerge w:val="restart"/>
            <w:textDirection w:val="lrTb"/>
            <w:noWrap w:val="false"/>
          </w:tcPr>
          <w:p>
            <w:pPr>
              <w:jc w:val="both"/>
              <w:spacing w:before="120" w:after="120"/>
              <w:widowControl w:val="off"/>
              <w:tabs>
                <w:tab w:val="left" w:pos="426" w:leader="none"/>
              </w:tabs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 xml:space="preserve">ПД</w:t>
            </w:r>
            <w:r>
              <w:rPr>
                <w:iCs/>
                <w:sz w:val="24"/>
                <w:szCs w:val="24"/>
              </w:rPr>
            </w:r>
            <w:r>
              <w:rPr>
                <w:iCs/>
                <w:sz w:val="24"/>
                <w:szCs w:val="24"/>
              </w:rPr>
            </w:r>
          </w:p>
        </w:tc>
        <w:tc>
          <w:tcPr>
            <w:tcW w:w="7998" w:type="dxa"/>
            <w:vMerge w:val="restart"/>
            <w:textDirection w:val="lrTb"/>
            <w:noWrap w:val="false"/>
          </w:tcPr>
          <w:p>
            <w:pPr>
              <w:jc w:val="both"/>
              <w:spacing w:before="120" w:after="120"/>
              <w:widowControl w:val="off"/>
              <w:tabs>
                <w:tab w:val="left" w:pos="426" w:leader="none"/>
              </w:tabs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 xml:space="preserve">Проектная документация</w:t>
            </w:r>
            <w:r>
              <w:rPr>
                <w:iCs/>
                <w:sz w:val="24"/>
                <w:szCs w:val="24"/>
              </w:rPr>
            </w:r>
            <w:r>
              <w:rPr>
                <w:iCs/>
                <w:sz w:val="24"/>
                <w:szCs w:val="24"/>
              </w:rPr>
            </w:r>
          </w:p>
        </w:tc>
      </w:tr>
      <w:tr>
        <w:tblPrEx/>
        <w:trPr>
          <w:cantSplit/>
          <w:jc w:val="center"/>
        </w:trPr>
        <w:tc>
          <w:tcPr>
            <w:tcW w:w="1785" w:type="dxa"/>
            <w:textDirection w:val="lrTb"/>
            <w:noWrap w:val="false"/>
          </w:tcPr>
          <w:p>
            <w:pPr>
              <w:jc w:val="both"/>
              <w:spacing w:before="120" w:after="120"/>
              <w:widowControl w:val="off"/>
              <w:tabs>
                <w:tab w:val="left" w:pos="426" w:leader="none"/>
              </w:tabs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 xml:space="preserve">СНиП</w:t>
            </w:r>
            <w:r>
              <w:rPr>
                <w:iCs/>
                <w:sz w:val="24"/>
                <w:szCs w:val="24"/>
              </w:rPr>
            </w:r>
            <w:r>
              <w:rPr>
                <w:iCs/>
                <w:sz w:val="24"/>
                <w:szCs w:val="24"/>
              </w:rPr>
            </w:r>
          </w:p>
        </w:tc>
        <w:tc>
          <w:tcPr>
            <w:tcW w:w="7998" w:type="dxa"/>
            <w:textDirection w:val="lrTb"/>
            <w:noWrap w:val="false"/>
          </w:tcPr>
          <w:p>
            <w:pPr>
              <w:jc w:val="both"/>
              <w:spacing w:before="120" w:after="120"/>
              <w:widowControl w:val="off"/>
              <w:tabs>
                <w:tab w:val="left" w:pos="426" w:leader="none"/>
              </w:tabs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 xml:space="preserve">Строительные нормы и правила</w:t>
            </w:r>
            <w:r>
              <w:rPr>
                <w:iCs/>
                <w:sz w:val="24"/>
                <w:szCs w:val="24"/>
              </w:rPr>
            </w:r>
            <w:r>
              <w:rPr>
                <w:iCs/>
                <w:sz w:val="24"/>
                <w:szCs w:val="24"/>
              </w:rPr>
            </w:r>
          </w:p>
        </w:tc>
      </w:tr>
      <w:tr>
        <w:tblPrEx/>
        <w:trPr>
          <w:cantSplit/>
          <w:jc w:val="center"/>
        </w:trPr>
        <w:tc>
          <w:tcPr>
            <w:tcW w:w="1785" w:type="dxa"/>
            <w:textDirection w:val="lrTb"/>
            <w:noWrap w:val="false"/>
          </w:tcPr>
          <w:p>
            <w:pPr>
              <w:jc w:val="both"/>
              <w:spacing w:before="120" w:after="120"/>
              <w:widowControl w:val="off"/>
              <w:tabs>
                <w:tab w:val="left" w:pos="426" w:leader="none"/>
              </w:tabs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 xml:space="preserve">СО</w:t>
            </w:r>
            <w:r>
              <w:rPr>
                <w:iCs/>
                <w:sz w:val="24"/>
                <w:szCs w:val="24"/>
              </w:rPr>
            </w:r>
            <w:r>
              <w:rPr>
                <w:iCs/>
                <w:sz w:val="24"/>
                <w:szCs w:val="24"/>
              </w:rPr>
            </w:r>
          </w:p>
        </w:tc>
        <w:tc>
          <w:tcPr>
            <w:tcW w:w="7998" w:type="dxa"/>
            <w:textDirection w:val="lrTb"/>
            <w:noWrap w:val="false"/>
          </w:tcPr>
          <w:p>
            <w:pPr>
              <w:jc w:val="both"/>
              <w:spacing w:before="120" w:after="120"/>
              <w:widowControl w:val="off"/>
              <w:tabs>
                <w:tab w:val="left" w:pos="426" w:leader="none"/>
              </w:tabs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 xml:space="preserve">Стандарт организации</w:t>
            </w:r>
            <w:r>
              <w:rPr>
                <w:iCs/>
                <w:sz w:val="24"/>
                <w:szCs w:val="24"/>
              </w:rPr>
            </w:r>
            <w:r>
              <w:rPr>
                <w:iCs/>
                <w:sz w:val="24"/>
                <w:szCs w:val="24"/>
              </w:rPr>
            </w:r>
          </w:p>
        </w:tc>
      </w:tr>
      <w:tr>
        <w:tblPrEx/>
        <w:trPr>
          <w:trHeight w:val="442"/>
        </w:trPr>
        <w:tc>
          <w:tcPr>
            <w:tcW w:w="1785" w:type="dxa"/>
            <w:vMerge w:val="restart"/>
            <w:textDirection w:val="lrTb"/>
            <w:noWrap w:val="false"/>
          </w:tcPr>
          <w:p>
            <w:pPr>
              <w:jc w:val="both"/>
              <w:spacing w:before="120" w:after="120"/>
              <w:widowControl w:val="off"/>
              <w:tabs>
                <w:tab w:val="left" w:pos="426" w:leader="none"/>
              </w:tabs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</w:r>
            <w:r>
              <w:rPr>
                <w:iCs/>
                <w:sz w:val="24"/>
                <w:szCs w:val="24"/>
              </w:rPr>
              <w:t xml:space="preserve">НПА</w:t>
            </w:r>
            <w:r>
              <w:rPr>
                <w:iCs/>
                <w:sz w:val="24"/>
                <w:szCs w:val="24"/>
              </w:rPr>
            </w:r>
            <w:r>
              <w:rPr>
                <w:iCs/>
                <w:sz w:val="24"/>
                <w:szCs w:val="24"/>
              </w:rPr>
            </w:r>
          </w:p>
        </w:tc>
        <w:tc>
          <w:tcPr>
            <w:tcW w:w="7998" w:type="dxa"/>
            <w:vMerge w:val="restart"/>
            <w:textDirection w:val="lrTb"/>
            <w:noWrap w:val="false"/>
          </w:tcPr>
          <w:p>
            <w:pPr>
              <w:jc w:val="both"/>
              <w:spacing w:before="120" w:after="120"/>
              <w:widowControl w:val="off"/>
              <w:tabs>
                <w:tab w:val="left" w:pos="426" w:leader="none"/>
              </w:tabs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 xml:space="preserve">Нормативно-правовые акты</w:t>
            </w:r>
            <w:r>
              <w:rPr>
                <w:iCs/>
                <w:sz w:val="24"/>
                <w:szCs w:val="24"/>
              </w:rPr>
            </w:r>
            <w:r>
              <w:rPr>
                <w:iCs/>
                <w:sz w:val="24"/>
                <w:szCs w:val="24"/>
              </w:rPr>
            </w:r>
          </w:p>
        </w:tc>
      </w:tr>
      <w:tr>
        <w:tblPrEx/>
        <w:trPr>
          <w:trHeight w:val="442"/>
        </w:trPr>
        <w:tc>
          <w:tcPr>
            <w:tcW w:w="1785" w:type="dxa"/>
            <w:vMerge w:val="restart"/>
            <w:textDirection w:val="lrTb"/>
            <w:noWrap w:val="false"/>
          </w:tcPr>
          <w:p>
            <w:pPr>
              <w:spacing w:before="120" w:after="120"/>
              <w:widowControl w:val="off"/>
              <w:tabs>
                <w:tab w:val="left" w:pos="426" w:leader="none"/>
              </w:tabs>
              <w:rPr>
                <w:rFonts w:eastAsia="Tahoma" w:cs="Droid Sans Devanagari"/>
                <w:sz w:val="24"/>
                <w:szCs w:val="24"/>
                <w:highlight w:val="white"/>
              </w:rPr>
            </w:pPr>
            <w:r>
              <w:rPr>
                <w:rFonts w:eastAsia="Tahoma" w:cs="Droid Sans Devanagari"/>
                <w:sz w:val="24"/>
                <w:szCs w:val="24"/>
                <w:highlight w:val="white"/>
              </w:rPr>
              <w:t xml:space="preserve">ФЗ</w:t>
            </w:r>
            <w:r>
              <w:rPr>
                <w:rFonts w:eastAsia="Tahoma" w:cs="Droid Sans Devanagari"/>
                <w:sz w:val="24"/>
                <w:szCs w:val="24"/>
                <w:highlight w:val="white"/>
              </w:rPr>
            </w:r>
            <w:r>
              <w:rPr>
                <w:rFonts w:eastAsia="Tahoma" w:cs="Droid Sans Devanagari"/>
                <w:sz w:val="24"/>
                <w:szCs w:val="24"/>
                <w:highlight w:val="white"/>
              </w:rPr>
            </w:r>
          </w:p>
        </w:tc>
        <w:tc>
          <w:tcPr>
            <w:tcW w:w="7998" w:type="dxa"/>
            <w:vMerge w:val="restart"/>
            <w:textDirection w:val="lrTb"/>
            <w:noWrap w:val="false"/>
          </w:tcPr>
          <w:p>
            <w:pPr>
              <w:widowControl w:val="off"/>
              <w:rPr>
                <w:rFonts w:eastAsia="Tahoma" w:cs="Droid Sans Devanagari"/>
                <w:sz w:val="24"/>
                <w:szCs w:val="24"/>
                <w:highlight w:val="white"/>
              </w:rPr>
            </w:pPr>
            <w:r>
              <w:rPr>
                <w:rFonts w:eastAsia="Tahoma" w:cs="Droid Sans Devanagari"/>
                <w:sz w:val="24"/>
                <w:szCs w:val="24"/>
                <w:highlight w:val="white"/>
              </w:rPr>
              <w:t xml:space="preserve">Федеральный закон;</w:t>
            </w:r>
            <w:r>
              <w:rPr>
                <w:rFonts w:eastAsia="Tahoma" w:cs="Droid Sans Devanagari"/>
                <w:sz w:val="24"/>
                <w:szCs w:val="24"/>
                <w:highlight w:val="white"/>
              </w:rPr>
            </w:r>
            <w:r>
              <w:rPr>
                <w:rFonts w:eastAsia="Tahoma" w:cs="Droid Sans Devanagari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442"/>
        </w:trPr>
        <w:tc>
          <w:tcPr>
            <w:tcW w:w="1785" w:type="dxa"/>
            <w:vMerge w:val="restart"/>
            <w:textDirection w:val="lrTb"/>
            <w:noWrap w:val="false"/>
          </w:tcPr>
          <w:p>
            <w:pPr>
              <w:spacing w:before="120" w:after="120"/>
              <w:widowControl w:val="off"/>
              <w:tabs>
                <w:tab w:val="left" w:pos="426" w:leader="none"/>
              </w:tabs>
              <w:rPr>
                <w:rFonts w:eastAsia="Tahoma" w:cs="Droid Sans Devanagari"/>
                <w:sz w:val="24"/>
                <w:szCs w:val="24"/>
                <w:highlight w:val="white"/>
              </w:rPr>
            </w:pPr>
            <w:r>
              <w:rPr>
                <w:rFonts w:eastAsia="Tahoma" w:cs="Droid Sans Devanagari"/>
                <w:sz w:val="24"/>
                <w:szCs w:val="24"/>
                <w:highlight w:val="white"/>
              </w:rPr>
              <w:t xml:space="preserve">gsfx</w:t>
            </w:r>
            <w:r>
              <w:rPr>
                <w:rFonts w:eastAsia="Tahoma" w:cs="Droid Sans Devanagari"/>
                <w:sz w:val="24"/>
                <w:szCs w:val="24"/>
                <w:highlight w:val="white"/>
              </w:rPr>
            </w:r>
            <w:r>
              <w:rPr>
                <w:rFonts w:eastAsia="Tahoma" w:cs="Droid Sans Devanagari"/>
                <w:sz w:val="24"/>
                <w:szCs w:val="24"/>
                <w:highlight w:val="white"/>
              </w:rPr>
            </w:r>
          </w:p>
        </w:tc>
        <w:tc>
          <w:tcPr>
            <w:tcW w:w="7998" w:type="dxa"/>
            <w:vMerge w:val="restart"/>
            <w:textDirection w:val="lrTb"/>
            <w:noWrap w:val="false"/>
          </w:tcPr>
          <w:p>
            <w:pPr>
              <w:widowControl w:val="off"/>
              <w:rPr>
                <w:rFonts w:eastAsia="Tahoma" w:cs="Droid Sans Devanagari"/>
                <w:sz w:val="24"/>
                <w:szCs w:val="24"/>
                <w:highlight w:val="white"/>
              </w:rPr>
            </w:pPr>
            <w:r>
              <w:rPr>
                <w:rFonts w:eastAsia="Tahoma" w:cs="Droid Sans Devanagari"/>
                <w:sz w:val="24"/>
                <w:szCs w:val="24"/>
                <w:highlight w:val="white"/>
              </w:rPr>
              <w:t xml:space="preserve">Формат файла программы «Гранд-Смета»</w:t>
            </w:r>
            <w:r>
              <w:rPr>
                <w:rFonts w:eastAsia="Tahoma" w:cs="Droid Sans Devanagari"/>
                <w:sz w:val="24"/>
                <w:szCs w:val="24"/>
                <w:highlight w:val="white"/>
              </w:rPr>
            </w:r>
            <w:r>
              <w:rPr>
                <w:rFonts w:eastAsia="Tahoma" w:cs="Droid Sans Devanagari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442"/>
        </w:trPr>
        <w:tc>
          <w:tcPr>
            <w:tcW w:w="1785" w:type="dxa"/>
            <w:vMerge w:val="restart"/>
            <w:textDirection w:val="lrTb"/>
            <w:noWrap w:val="false"/>
          </w:tcPr>
          <w:p>
            <w:pPr>
              <w:spacing w:before="120" w:after="120"/>
              <w:widowControl w:val="off"/>
              <w:tabs>
                <w:tab w:val="left" w:pos="426" w:leader="none"/>
              </w:tabs>
              <w:rPr>
                <w:rFonts w:eastAsia="Tahoma" w:cs="Droid Sans Devanagari"/>
                <w:b w:val="0"/>
                <w:i w:val="0"/>
                <w:sz w:val="24"/>
                <w:szCs w:val="24"/>
                <w:highlight w:val="white"/>
                <w:shd w:val="clear" w:color="auto" w:fill="auto"/>
              </w:rPr>
            </w:pPr>
            <w:r>
              <w:rPr>
                <w:rFonts w:eastAsia="Tahoma" w:cs="Droid Sans Devanagari"/>
                <w:sz w:val="24"/>
                <w:szCs w:val="24"/>
                <w:highlight w:val="white"/>
              </w:rPr>
              <w:t xml:space="preserve">pdf – portable document format</w:t>
            </w:r>
            <w:r>
              <w:rPr>
                <w:rFonts w:eastAsia="Tahoma" w:cs="Droid Sans Devanagari"/>
                <w:b w:val="0"/>
                <w:i w:val="0"/>
                <w:sz w:val="24"/>
                <w:szCs w:val="24"/>
                <w:highlight w:val="white"/>
                <w:shd w:val="clear" w:color="auto" w:fill="auto"/>
              </w:rPr>
            </w:r>
            <w:r>
              <w:rPr>
                <w:rFonts w:eastAsia="Tahoma" w:cs="Droid Sans Devanagari"/>
                <w:b w:val="0"/>
                <w:i w:val="0"/>
                <w:sz w:val="24"/>
                <w:szCs w:val="24"/>
                <w:highlight w:val="white"/>
                <w:shd w:val="clear" w:color="auto" w:fill="auto"/>
              </w:rPr>
            </w:r>
          </w:p>
        </w:tc>
        <w:tc>
          <w:tcPr>
            <w:tcW w:w="7998" w:type="dxa"/>
            <w:vMerge w:val="restart"/>
            <w:textDirection w:val="lrTb"/>
            <w:noWrap w:val="false"/>
          </w:tcPr>
          <w:p>
            <w:pPr>
              <w:widowControl w:val="off"/>
              <w:rPr>
                <w:rFonts w:eastAsia="Tahoma" w:cs="Droid Sans Devanagari"/>
                <w:sz w:val="24"/>
                <w:szCs w:val="24"/>
                <w:highlight w:val="white"/>
              </w:rPr>
            </w:pPr>
            <w:r>
              <w:rPr>
                <w:rFonts w:eastAsia="Tahoma" w:cs="Droid Sans Devanagari"/>
                <w:sz w:val="24"/>
                <w:szCs w:val="24"/>
                <w:highlight w:val="white"/>
              </w:rPr>
              <w:t xml:space="preserve">Формат файла электронного документа</w:t>
            </w:r>
            <w:r>
              <w:rPr>
                <w:rFonts w:eastAsia="Tahoma" w:cs="Droid Sans Devanagari"/>
                <w:sz w:val="24"/>
                <w:szCs w:val="24"/>
              </w:rPr>
              <w:t xml:space="preserve">.</w:t>
            </w:r>
            <w:r>
              <w:rPr>
                <w:rFonts w:eastAsia="Tahoma" w:cs="Droid Sans Devanagari"/>
                <w:sz w:val="24"/>
                <w:szCs w:val="24"/>
                <w:highlight w:val="white"/>
              </w:rPr>
            </w:r>
            <w:r>
              <w:rPr>
                <w:rFonts w:eastAsia="Tahoma" w:cs="Droid Sans Devanagari"/>
                <w:sz w:val="24"/>
                <w:szCs w:val="24"/>
                <w:highlight w:val="white"/>
              </w:rPr>
            </w:r>
          </w:p>
        </w:tc>
      </w:tr>
    </w:tbl>
    <w:p>
      <w:pPr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spacing w:after="160" w:line="259" w:lineRule="auto"/>
        <w:rPr>
          <w:sz w:val="24"/>
          <w:szCs w:val="24"/>
        </w:rPr>
      </w:pPr>
      <w:r>
        <w:rPr>
          <w:sz w:val="24"/>
          <w:szCs w:val="24"/>
        </w:rPr>
        <w:br w:type="page" w:clear="all"/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978"/>
      </w:pPr>
      <w:r/>
      <w:bookmarkStart w:id="4" w:name="_Toc54646397"/>
      <w:r>
        <w:t xml:space="preserve">Наименование закупаемой продукции</w:t>
      </w:r>
      <w:bookmarkEnd w:id="4"/>
      <w:r/>
      <w:r/>
    </w:p>
    <w:p>
      <w:pPr>
        <w:ind w:left="0" w:right="0" w:firstLine="0"/>
        <w:jc w:val="both"/>
        <w:keepLines/>
        <w:keepNext/>
        <w:rPr>
          <w:rFonts w:eastAsia="Calibri"/>
          <w:sz w:val="26"/>
          <w:szCs w:val="26"/>
          <w:highlight w:val="none"/>
        </w:rPr>
      </w:pPr>
      <w:r>
        <w:rPr>
          <w:rFonts w:eastAsia="Calibri"/>
          <w:sz w:val="26"/>
          <w:szCs w:val="26"/>
        </w:rPr>
      </w:r>
      <w:r>
        <w:rPr>
          <w:rFonts w:eastAsia="Calibri"/>
          <w:sz w:val="26"/>
          <w:szCs w:val="26"/>
        </w:rPr>
        <w:t xml:space="preserve">«ОКПД2 71.12.1 Выполнение работ по актуализации проектной документации по техперевооружению комплекса инженерно-технических средств физической защиты СП "Хабаровской ТЭЦ-1" в рамках инвестиционного проекта Н_505-ХГ-80 г. Хабаровск» </w:t>
      </w:r>
      <w:r>
        <w:rPr>
          <w:rFonts w:eastAsia="Calibri"/>
          <w:sz w:val="26"/>
          <w:szCs w:val="26"/>
          <w:highlight w:val="none"/>
        </w:rPr>
      </w:r>
      <w:r>
        <w:rPr>
          <w:rFonts w:eastAsia="Calibri"/>
          <w:sz w:val="26"/>
          <w:szCs w:val="26"/>
          <w:highlight w:val="none"/>
        </w:rPr>
      </w:r>
    </w:p>
    <w:p>
      <w:pPr>
        <w:pStyle w:val="978"/>
      </w:pPr>
      <w:r>
        <w:t xml:space="preserve">Цель </w:t>
      </w:r>
      <w:r>
        <w:t xml:space="preserve">выполнения работ</w:t>
      </w:r>
      <w:r>
        <w:t xml:space="preserve"> </w:t>
      </w:r>
      <w:r>
        <w:rPr>
          <w:rStyle w:val="1171"/>
          <w:b/>
        </w:rPr>
      </w:r>
      <w:r/>
    </w:p>
    <w:p>
      <w:pPr>
        <w:jc w:val="both"/>
        <w:rPr>
          <w:sz w:val="24"/>
          <w:szCs w:val="24"/>
          <w:highlight w:val="none"/>
        </w:rPr>
      </w:pPr>
      <w:r>
        <w:t xml:space="preserve">               </w:t>
      </w:r>
      <w:r>
        <w:rPr>
          <w:sz w:val="24"/>
          <w:szCs w:val="24"/>
        </w:rPr>
        <w:t xml:space="preserve">      </w:t>
      </w:r>
      <w:r>
        <w:rPr>
          <w:sz w:val="24"/>
          <w:szCs w:val="24"/>
        </w:rPr>
        <w:t xml:space="preserve">Целью выполнения работ является актуализация</w:t>
      </w:r>
      <w:r>
        <w:rPr>
          <w:rFonts w:eastAsia="Lucida Sans Unicode"/>
          <w:b/>
          <w:bCs/>
          <w:sz w:val="24"/>
          <w:szCs w:val="24"/>
          <w:highlight w:val="none"/>
        </w:rPr>
        <w:t xml:space="preserve"> проектной документации по техперевооружению комплекса инженерно-технических средств физической защиты СП "Хабаровской ТЭЦ-1"</w:t>
      </w:r>
      <w:r>
        <w:rPr>
          <w:color w:val="000000" w:themeColor="text1"/>
          <w:sz w:val="24"/>
          <w:szCs w:val="24"/>
          <w:highlight w:val="white"/>
        </w:rPr>
        <w:t xml:space="preserve">, </w:t>
      </w:r>
      <w:r>
        <w:rPr>
          <w:color w:val="000000" w:themeColor="text1"/>
          <w:sz w:val="24"/>
          <w:szCs w:val="24"/>
          <w:highlight w:val="white"/>
        </w:rPr>
        <w:t xml:space="preserve">разработанной </w:t>
      </w:r>
      <w:r>
        <w:rPr>
          <w:sz w:val="24"/>
          <w:szCs w:val="24"/>
          <w:highlight w:val="white"/>
        </w:rPr>
        <w:t xml:space="preserve">в 2019 году проектной организацией ООО «ДСЦБИ «МАСКОМ</w:t>
      </w:r>
      <w:r>
        <w:rPr>
          <w:sz w:val="24"/>
          <w:szCs w:val="24"/>
          <w:highlight w:val="white"/>
        </w:rPr>
        <w:t xml:space="preserve">»</w:t>
      </w:r>
      <w:r>
        <w:rPr>
          <w:sz w:val="24"/>
          <w:szCs w:val="24"/>
          <w:highlight w:val="white"/>
        </w:rPr>
        <w:t xml:space="preserve"> </w:t>
      </w:r>
      <w:r>
        <w:rPr>
          <w:sz w:val="24"/>
          <w:szCs w:val="24"/>
          <w:highlight w:val="white"/>
        </w:rPr>
        <w:t xml:space="preserve">д</w:t>
      </w:r>
      <w:r>
        <w:rPr>
          <w:sz w:val="24"/>
          <w:szCs w:val="24"/>
          <w:highlight w:val="white"/>
        </w:rPr>
        <w:t xml:space="preserve">л</w:t>
      </w:r>
      <w:r>
        <w:rPr>
          <w:sz w:val="24"/>
          <w:szCs w:val="24"/>
          <w:highlight w:val="white"/>
        </w:rPr>
        <w:t xml:space="preserve">я</w:t>
      </w:r>
      <w:r>
        <w:rPr>
          <w:sz w:val="24"/>
          <w:szCs w:val="24"/>
          <w:highlight w:val="white"/>
        </w:rPr>
        <w:t xml:space="preserve"> </w:t>
      </w:r>
      <w:r>
        <w:rPr>
          <w:sz w:val="24"/>
          <w:szCs w:val="24"/>
          <w:highlight w:val="white"/>
        </w:rPr>
        <w:t xml:space="preserve">в</w:t>
      </w:r>
      <w:r>
        <w:rPr>
          <w:rFonts w:eastAsia="Calibri"/>
          <w:sz w:val="24"/>
          <w:szCs w:val="24"/>
          <w:highlight w:val="none"/>
        </w:rPr>
        <w:t xml:space="preserve">ыполнения требований ФЗ № 256-ФЗ от 21.0</w:t>
      </w:r>
      <w:r>
        <w:rPr>
          <w:rFonts w:eastAsia="Calibri"/>
          <w:sz w:val="24"/>
          <w:szCs w:val="24"/>
          <w:highlight w:val="none"/>
        </w:rPr>
        <w:t xml:space="preserve">7.2011 "О безопасности объектов топливно-энергетического комплекса" и Постановления Прав</w:t>
      </w:r>
      <w:r>
        <w:rPr>
          <w:rFonts w:eastAsia="Calibri"/>
          <w:sz w:val="24"/>
          <w:szCs w:val="24"/>
          <w:highlight w:val="none"/>
        </w:rPr>
        <w:t xml:space="preserve">ительства РФ от 03.08.2024 № 1046 «Об утверждении Требований обеспечения безопасности и антитеррористической защищенности объектов ТЭК».</w:t>
      </w:r>
      <w:r>
        <w:rPr>
          <w:sz w:val="24"/>
          <w:szCs w:val="24"/>
          <w:highlight w:val="none"/>
        </w:rPr>
      </w:r>
      <w:r>
        <w:rPr>
          <w:sz w:val="24"/>
          <w:szCs w:val="24"/>
          <w:highlight w:val="none"/>
        </w:rPr>
      </w:r>
    </w:p>
    <w:p>
      <w:pPr>
        <w:jc w:val="both"/>
        <w:rPr>
          <w:sz w:val="24"/>
          <w:szCs w:val="24"/>
        </w:rPr>
      </w:pPr>
      <w:r>
        <w:rPr>
          <w:rFonts w:eastAsia="Calibri"/>
          <w:sz w:val="24"/>
          <w:szCs w:val="24"/>
          <w:highlight w:val="none"/>
        </w:rPr>
        <w:t xml:space="preserve">            </w:t>
      </w:r>
      <w:r>
        <w:t xml:space="preserve"> </w:t>
      </w:r>
      <w:r>
        <w:rPr>
          <w:rFonts w:eastAsia="Calibri"/>
          <w:sz w:val="24"/>
          <w:szCs w:val="24"/>
          <w:highlight w:val="none"/>
        </w:rPr>
        <w:t xml:space="preserve"> </w:t>
      </w:r>
      <w:r>
        <w:rPr>
          <w:rFonts w:hint="default" w:ascii="Abyssinica SIL" w:hAnsi="Abyssinica SIL" w:eastAsia="Abyssinica SIL" w:cs="Abyssinica SIL"/>
          <w:sz w:val="10"/>
          <w:szCs w:val="10"/>
        </w:rPr>
        <w:t xml:space="preserve">● </w:t>
      </w:r>
      <w:r>
        <w:rPr>
          <w:rFonts w:eastAsia="Calibri"/>
          <w:sz w:val="24"/>
          <w:szCs w:val="24"/>
          <w:highlight w:val="none"/>
        </w:rPr>
        <w:t xml:space="preserve">Устранение нарушений по Предписаниям </w:t>
      </w:r>
      <w:r>
        <w:rPr>
          <w:rFonts w:eastAsia="Calibri"/>
          <w:sz w:val="24"/>
          <w:szCs w:val="24"/>
          <w:highlight w:val="none"/>
        </w:rPr>
        <w:t xml:space="preserve">Управления</w:t>
      </w:r>
      <w:r>
        <w:rPr>
          <w:rFonts w:eastAsia="Calibri"/>
          <w:sz w:val="24"/>
          <w:szCs w:val="24"/>
          <w:highlight w:val="none"/>
        </w:rPr>
        <w:t xml:space="preserve"> Росгвардии по Хабаровскому краю от 27.06.2025 № 810/ГК-522; от 18.12.2025 № 810/ГК-1148. </w:t>
      </w:r>
      <w:r>
        <w:rPr>
          <w:rFonts w:eastAsia="Calibri"/>
          <w:sz w:val="24"/>
          <w:szCs w:val="24"/>
          <w:highlight w:val="none"/>
        </w:rPr>
        <w:t xml:space="preserve">                                                            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ind w:left="0" w:right="74" w:firstLine="709"/>
        <w:jc w:val="both"/>
        <w:spacing w:after="0" w:afterAutospacing="0" w:line="240" w:lineRule="auto"/>
        <w:widowControl w:val="off"/>
        <w:tabs>
          <w:tab w:val="left" w:pos="6702" w:leader="none"/>
          <w:tab w:val="left" w:pos="6936" w:leader="none"/>
        </w:tabs>
        <w:rPr>
          <w:rFonts w:eastAsia="Calibri"/>
          <w:sz w:val="24"/>
          <w:szCs w:val="24"/>
          <w:highlight w:val="none"/>
        </w:rPr>
      </w:pPr>
      <w:r>
        <w:t xml:space="preserve"> </w:t>
      </w:r>
      <w:r>
        <w:rPr>
          <w:rFonts w:eastAsia="Calibri"/>
          <w:sz w:val="24"/>
          <w:szCs w:val="24"/>
          <w:highlight w:val="none"/>
        </w:rPr>
        <w:t xml:space="preserve"> </w:t>
      </w:r>
      <w:r>
        <w:rPr>
          <w:rFonts w:hint="default" w:ascii="Abyssinica SIL" w:hAnsi="Abyssinica SIL" w:eastAsia="Abyssinica SIL" w:cs="Abyssinica SIL"/>
          <w:sz w:val="10"/>
          <w:szCs w:val="10"/>
        </w:rPr>
        <w:t xml:space="preserve">● </w:t>
      </w:r>
      <w:r>
        <w:rPr>
          <w:rFonts w:eastAsia="Calibri"/>
          <w:sz w:val="24"/>
          <w:szCs w:val="24"/>
        </w:rPr>
        <w:t xml:space="preserve">Предотвращение террористических актов, проникновения на защищаемую территорию посторонних лиц с целью хищения, вывода из строя оборудования путем подрыва, порчи, поджога и др.</w:t>
      </w:r>
      <w:r>
        <w:rPr>
          <w:rFonts w:eastAsia="Calibri"/>
          <w:sz w:val="24"/>
          <w:szCs w:val="24"/>
          <w:highlight w:val="none"/>
        </w:rPr>
        <w:t xml:space="preserve">                         </w:t>
      </w:r>
      <w:r>
        <w:rPr>
          <w:rFonts w:eastAsia="Calibri"/>
          <w:sz w:val="24"/>
          <w:szCs w:val="24"/>
          <w:highlight w:val="none"/>
        </w:rPr>
      </w:r>
      <w:r>
        <w:rPr>
          <w:rFonts w:eastAsia="Calibri"/>
          <w:sz w:val="24"/>
          <w:szCs w:val="24"/>
          <w:highlight w:val="none"/>
        </w:rPr>
      </w:r>
    </w:p>
    <w:p>
      <w:pPr>
        <w:ind w:left="0" w:right="74" w:firstLine="709"/>
        <w:jc w:val="both"/>
        <w:spacing w:after="0" w:afterAutospacing="0" w:line="240" w:lineRule="auto"/>
        <w:widowControl w:val="off"/>
        <w:tabs>
          <w:tab w:val="left" w:pos="6702" w:leader="none"/>
          <w:tab w:val="left" w:pos="6936" w:leader="none"/>
        </w:tabs>
        <w:rPr>
          <w:rFonts w:eastAsia="Calibri"/>
          <w:sz w:val="24"/>
          <w:szCs w:val="24"/>
          <w:highlight w:val="none"/>
        </w:rPr>
      </w:pPr>
      <w:r>
        <w:rPr>
          <w:rFonts w:hint="default" w:ascii="Abyssinica SIL" w:hAnsi="Abyssinica SIL" w:eastAsia="Abyssinica SIL" w:cs="Abyssinica SIL"/>
          <w:sz w:val="10"/>
          <w:szCs w:val="10"/>
        </w:rPr>
        <w:t xml:space="preserve">  </w:t>
      </w:r>
      <w:r>
        <w:rPr>
          <w:rFonts w:hint="default" w:ascii="Abyssinica SIL" w:hAnsi="Abyssinica SIL" w:eastAsia="Abyssinica SIL" w:cs="Abyssinica SIL"/>
          <w:sz w:val="10"/>
          <w:szCs w:val="10"/>
        </w:rPr>
        <w:t xml:space="preserve">●</w:t>
      </w:r>
      <w:r>
        <w:rPr>
          <w:rFonts w:hint="default" w:ascii="Abyssinica SIL" w:hAnsi="Abyssinica SIL" w:eastAsia="Abyssinica SIL" w:cs="Abyssinica SIL"/>
          <w:sz w:val="10"/>
          <w:szCs w:val="10"/>
        </w:rPr>
        <w:t xml:space="preserve"> </w:t>
      </w:r>
      <w:r>
        <w:rPr>
          <w:rFonts w:eastAsia="Calibri"/>
          <w:sz w:val="24"/>
          <w:szCs w:val="24"/>
          <w:highlight w:val="none"/>
        </w:rPr>
        <w:t xml:space="preserve">Обеспечение защиты зданий и сооружений </w:t>
      </w:r>
      <w:r>
        <w:rPr>
          <w:rFonts w:eastAsia="Calibri"/>
          <w:sz w:val="24"/>
          <w:szCs w:val="24"/>
          <w:highlight w:val="none"/>
        </w:rPr>
        <w:t xml:space="preserve">производственно-технического назначения, средств обеспечения производственной и трудовой деятельности и персонала. Повышения устойчивости функционирования объектов при угрозе и наступлении чрезвычайной ситуации террористического характера. </w:t>
      </w:r>
      <w:r>
        <w:rPr>
          <w:rFonts w:eastAsia="Calibri"/>
          <w:sz w:val="24"/>
          <w:szCs w:val="24"/>
          <w:highlight w:val="none"/>
        </w:rPr>
      </w:r>
      <w:r>
        <w:rPr>
          <w:rFonts w:eastAsia="Calibri"/>
          <w:sz w:val="24"/>
          <w:szCs w:val="24"/>
          <w:highlight w:val="none"/>
        </w:rPr>
      </w:r>
    </w:p>
    <w:p>
      <w:pPr>
        <w:ind w:left="0" w:right="74" w:firstLine="709"/>
        <w:jc w:val="both"/>
        <w:spacing w:after="0" w:afterAutospacing="0" w:line="240" w:lineRule="auto"/>
        <w:widowControl w:val="off"/>
        <w:tabs>
          <w:tab w:val="left" w:pos="6702" w:leader="none"/>
          <w:tab w:val="left" w:pos="6936" w:leader="none"/>
        </w:tabs>
        <w:rPr>
          <w:rFonts w:eastAsia="Calibri"/>
          <w:sz w:val="24"/>
          <w:szCs w:val="24"/>
          <w:highlight w:val="none"/>
        </w:rPr>
      </w:pPr>
      <w:r>
        <w:rPr>
          <w:rFonts w:hint="default" w:ascii="Abyssinica SIL" w:hAnsi="Abyssinica SIL" w:eastAsia="Abyssinica SIL" w:cs="Abyssinica SIL"/>
          <w:sz w:val="10"/>
          <w:szCs w:val="10"/>
        </w:rPr>
        <w:t xml:space="preserve"> </w:t>
      </w:r>
      <w:r>
        <w:rPr>
          <w:rFonts w:hint="default" w:ascii="Abyssinica SIL" w:hAnsi="Abyssinica SIL" w:eastAsia="Abyssinica SIL" w:cs="Abyssinica SIL"/>
          <w:sz w:val="10"/>
          <w:szCs w:val="10"/>
        </w:rPr>
        <w:t xml:space="preserve">●</w:t>
      </w:r>
      <w:r>
        <w:rPr>
          <w:rFonts w:hint="default" w:ascii="Abyssinica SIL" w:hAnsi="Abyssinica SIL" w:eastAsia="Abyssinica SIL" w:cs="Abyssinica SIL"/>
          <w:sz w:val="16"/>
          <w:szCs w:val="16"/>
        </w:rPr>
        <w:t xml:space="preserve"> </w:t>
      </w:r>
      <w:r>
        <w:rPr>
          <w:rFonts w:eastAsia="Calibri"/>
          <w:sz w:val="24"/>
          <w:szCs w:val="24"/>
          <w:highlight w:val="none"/>
        </w:rPr>
        <w:t xml:space="preserve">Создание на объек</w:t>
      </w:r>
      <w:r>
        <w:rPr>
          <w:rFonts w:eastAsia="Calibri"/>
          <w:sz w:val="24"/>
          <w:szCs w:val="24"/>
          <w:highlight w:val="none"/>
        </w:rPr>
        <w:t xml:space="preserve">тах энергетики комплексов инженерно-технических средств физической защиты, состоящих из физических барьеров и технических средств охраны. </w:t>
      </w:r>
      <w:r>
        <w:rPr>
          <w:rFonts w:eastAsia="Calibri"/>
          <w:sz w:val="24"/>
          <w:szCs w:val="24"/>
          <w:highlight w:val="none"/>
        </w:rPr>
      </w:r>
      <w:r>
        <w:rPr>
          <w:rFonts w:eastAsia="Calibri"/>
          <w:sz w:val="24"/>
          <w:szCs w:val="24"/>
          <w:highlight w:val="none"/>
        </w:rPr>
      </w:r>
    </w:p>
    <w:p>
      <w:pPr>
        <w:ind w:left="0" w:right="74" w:firstLine="709"/>
        <w:jc w:val="both"/>
        <w:spacing w:after="0" w:afterAutospacing="0" w:line="240" w:lineRule="auto"/>
        <w:widowControl w:val="off"/>
        <w:tabs>
          <w:tab w:val="left" w:pos="6702" w:leader="none"/>
          <w:tab w:val="left" w:pos="6936" w:leader="none"/>
        </w:tabs>
        <w:rPr>
          <w:rFonts w:eastAsia="Calibri"/>
          <w:sz w:val="24"/>
          <w:szCs w:val="24"/>
          <w:highlight w:val="none"/>
        </w:rPr>
      </w:pPr>
      <w:r>
        <w:rPr>
          <w:rFonts w:hint="default" w:ascii="Abyssinica SIL" w:hAnsi="Abyssinica SIL" w:eastAsia="Abyssinica SIL" w:cs="Abyssinica SIL"/>
          <w:sz w:val="10"/>
          <w:szCs w:val="10"/>
        </w:rPr>
        <w:t xml:space="preserve"> </w:t>
      </w:r>
      <w:r>
        <w:rPr>
          <w:rFonts w:hint="default" w:ascii="Abyssinica SIL" w:hAnsi="Abyssinica SIL" w:eastAsia="Abyssinica SIL" w:cs="Abyssinica SIL"/>
          <w:sz w:val="10"/>
          <w:szCs w:val="10"/>
        </w:rPr>
        <w:t xml:space="preserve">●</w:t>
      </w:r>
      <w:r>
        <w:rPr>
          <w:rFonts w:hint="default" w:ascii="Abyssinica SIL" w:hAnsi="Abyssinica SIL" w:eastAsia="Abyssinica SIL" w:cs="Abyssinica SIL"/>
          <w:sz w:val="16"/>
          <w:szCs w:val="16"/>
        </w:rPr>
        <w:t xml:space="preserve"> </w:t>
      </w:r>
      <w:r>
        <w:rPr>
          <w:rFonts w:eastAsia="Calibri"/>
          <w:sz w:val="24"/>
          <w:szCs w:val="24"/>
          <w:highlight w:val="none"/>
        </w:rPr>
        <w:t xml:space="preserve">Снижение затрат на обеспечение охраны объектов путем внедрения более эффективных методов охраны, сочетающих рационально</w:t>
      </w:r>
      <w:r>
        <w:rPr>
          <w:rFonts w:eastAsia="Calibri"/>
          <w:sz w:val="24"/>
          <w:szCs w:val="24"/>
          <w:highlight w:val="none"/>
        </w:rPr>
        <w:t xml:space="preserve">е применение технических средств охраны, использования мобильных групп и дозорно-обходных постов.</w:t>
      </w:r>
      <w:r>
        <w:rPr>
          <w:rFonts w:eastAsia="Calibri"/>
          <w:sz w:val="24"/>
          <w:szCs w:val="24"/>
          <w:highlight w:val="none"/>
        </w:rPr>
      </w:r>
      <w:r>
        <w:rPr>
          <w:rFonts w:eastAsia="Calibri"/>
          <w:sz w:val="24"/>
          <w:szCs w:val="24"/>
          <w:highlight w:val="none"/>
        </w:rPr>
      </w:r>
    </w:p>
    <w:p>
      <w:pPr>
        <w:pStyle w:val="978"/>
        <w:rPr>
          <w:sz w:val="24"/>
          <w:szCs w:val="24"/>
        </w:rPr>
      </w:pPr>
      <w:r>
        <w:rPr>
          <w:sz w:val="24"/>
          <w:szCs w:val="24"/>
        </w:rPr>
      </w:r>
      <w:bookmarkStart w:id="0" w:name="undefined"/>
      <w:r>
        <w:rPr>
          <w:sz w:val="24"/>
          <w:szCs w:val="24"/>
        </w:rPr>
        <w:t xml:space="preserve">Существующее положение</w:t>
      </w:r>
      <w:bookmarkEnd w:id="0"/>
      <w:r>
        <w:rPr>
          <w:sz w:val="24"/>
          <w:szCs w:val="24"/>
        </w:rPr>
        <w:t xml:space="preserve"> 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ind w:firstLine="720"/>
        <w:jc w:val="both"/>
        <w:spacing w:line="240" w:lineRule="auto"/>
        <w:widowControl w:val="off"/>
        <w:rPr>
          <w:b w:val="0"/>
          <w:bCs w:val="0"/>
          <w:sz w:val="24"/>
          <w:szCs w:val="24"/>
          <w:highlight w:val="none"/>
        </w:rPr>
        <w:suppressLineNumbers w:val="0"/>
      </w:pPr>
      <w:r>
        <w:rPr>
          <w:sz w:val="24"/>
          <w:szCs w:val="24"/>
        </w:rPr>
        <w:t xml:space="preserve">1.4.1 </w:t>
      </w:r>
      <w:r>
        <w:rPr>
          <w:sz w:val="24"/>
          <w:szCs w:val="24"/>
          <w:highlight w:val="none"/>
        </w:rPr>
        <w:t xml:space="preserve">Работы выполняются в рамках реализации инвестиционного проекта </w:t>
      </w:r>
      <w:r>
        <w:rPr>
          <w:b w:val="0"/>
          <w:bCs w:val="0"/>
          <w:sz w:val="24"/>
          <w:szCs w:val="24"/>
        </w:rPr>
        <w:t xml:space="preserve">Н_505-ХГ-80 </w:t>
      </w:r>
      <w:r>
        <w:rPr>
          <w:b w:val="0"/>
          <w:bCs w:val="0"/>
          <w:sz w:val="24"/>
          <w:szCs w:val="24"/>
          <w:highlight w:val="none"/>
        </w:rPr>
        <w:t xml:space="preserve">«Выполнение </w:t>
      </w:r>
      <w:r>
        <w:rPr>
          <w:b w:val="0"/>
          <w:bCs w:val="0"/>
          <w:sz w:val="24"/>
          <w:szCs w:val="24"/>
        </w:rPr>
        <w:t xml:space="preserve">проектно-изыскательских работ </w:t>
      </w:r>
      <w:r>
        <w:rPr>
          <w:b w:val="0"/>
          <w:bCs w:val="0"/>
          <w:sz w:val="24"/>
          <w:szCs w:val="24"/>
        </w:rPr>
        <w:t xml:space="preserve">по актуализации проектной документации по техперевооружению комплекса инженерно-технических средств физической защиты СП "Хабаровской ТЭЦ-1". </w:t>
      </w:r>
      <w:r>
        <w:rPr>
          <w:b w:val="0"/>
          <w:bCs w:val="0"/>
          <w:sz w:val="24"/>
          <w:szCs w:val="24"/>
          <w:highlight w:val="none"/>
        </w:rPr>
        <w:t xml:space="preserve"> </w:t>
      </w:r>
      <w:r>
        <w:rPr>
          <w:b w:val="0"/>
          <w:bCs w:val="0"/>
          <w:sz w:val="24"/>
          <w:szCs w:val="24"/>
          <w:highlight w:val="none"/>
        </w:rPr>
      </w:r>
      <w:r>
        <w:rPr>
          <w:b w:val="0"/>
          <w:bCs w:val="0"/>
          <w:sz w:val="24"/>
          <w:szCs w:val="24"/>
          <w:highlight w:val="none"/>
        </w:rPr>
      </w:r>
    </w:p>
    <w:p>
      <w:pPr>
        <w:ind w:firstLine="720"/>
        <w:jc w:val="both"/>
        <w:spacing w:line="240" w:lineRule="auto"/>
        <w:widowControl w:val="off"/>
        <w:rPr>
          <w:sz w:val="24"/>
          <w:szCs w:val="24"/>
          <w:highlight w:val="none"/>
        </w:rPr>
        <w:suppressLineNumbers w:val="0"/>
      </w:pPr>
      <w:r>
        <w:rPr>
          <w:sz w:val="24"/>
          <w:szCs w:val="24"/>
          <w:highlight w:val="none"/>
        </w:rPr>
      </w:r>
      <w:r>
        <w:rPr>
          <w:sz w:val="24"/>
          <w:szCs w:val="24"/>
          <w:highlight w:val="white"/>
        </w:rPr>
        <w:t xml:space="preserve">Местонахождение объекта:</w:t>
      </w:r>
      <w:r>
        <w:rPr>
          <w:sz w:val="24"/>
          <w:szCs w:val="24"/>
          <w:highlight w:val="white"/>
        </w:rPr>
        <w:t xml:space="preserve"> </w:t>
      </w:r>
      <w:r>
        <w:rPr>
          <w:sz w:val="24"/>
          <w:szCs w:val="24"/>
        </w:rPr>
        <w:t xml:space="preserve">СП «Хабаровская ТЭЦ-1» АО «ДГК», Российская Федерация, </w:t>
      </w:r>
      <w:r>
        <w:rPr>
          <w:sz w:val="24"/>
          <w:szCs w:val="24"/>
          <w:highlight w:val="white"/>
        </w:rPr>
        <w:t xml:space="preserve"> </w:t>
      </w:r>
      <w:r>
        <w:rPr>
          <w:sz w:val="24"/>
          <w:szCs w:val="24"/>
          <w:highlight w:val="white"/>
        </w:rPr>
        <w:t xml:space="preserve">Хабаровский край, г. Хабаровск, ул. Узловая, 15а, земельные участки с кадастровыми номерами 27:23:0050610:364; 27:23:0000000:30803</w:t>
      </w:r>
      <w:r>
        <w:rPr>
          <w:sz w:val="24"/>
          <w:szCs w:val="24"/>
          <w:highlight w:val="white"/>
        </w:rPr>
        <w:t xml:space="preserve">.</w:t>
      </w:r>
      <w:r>
        <w:rPr>
          <w:sz w:val="24"/>
          <w:szCs w:val="24"/>
          <w:highlight w:val="none"/>
        </w:rPr>
      </w:r>
      <w:r>
        <w:rPr>
          <w:sz w:val="24"/>
          <w:szCs w:val="24"/>
          <w:highlight w:val="none"/>
        </w:rPr>
      </w:r>
    </w:p>
    <w:p>
      <w:pPr>
        <w:ind w:firstLine="720"/>
        <w:jc w:val="both"/>
        <w:spacing w:line="240" w:lineRule="auto"/>
        <w:widowControl w:val="off"/>
        <w:rPr>
          <w:sz w:val="24"/>
          <w:szCs w:val="24"/>
        </w:rPr>
        <w:suppressLineNumbers w:val="0"/>
      </w:pPr>
      <w:r>
        <w:rPr>
          <w:sz w:val="24"/>
          <w:szCs w:val="24"/>
          <w:highlight w:val="none"/>
        </w:rPr>
      </w:r>
      <w:r>
        <w:rPr>
          <w:sz w:val="24"/>
          <w:szCs w:val="24"/>
        </w:rPr>
        <w:t xml:space="preserve">Наименование основного средства </w:t>
      </w:r>
      <w:r>
        <w:rPr>
          <w:sz w:val="24"/>
          <w:szCs w:val="24"/>
        </w:rPr>
        <w:t xml:space="preserve">(в отношении которого выполняются работы)</w:t>
      </w:r>
      <w:r>
        <w:rPr>
          <w:sz w:val="24"/>
          <w:szCs w:val="24"/>
        </w:rPr>
        <w:t xml:space="preserve"> - </w:t>
      </w:r>
      <w:r>
        <w:rPr>
          <w:sz w:val="24"/>
          <w:szCs w:val="24"/>
        </w:rPr>
        <w:t xml:space="preserve">Ограда территории /реконструкция №1609/ инв. № В020000009450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975"/>
        <w:numPr>
          <w:ilvl w:val="0"/>
          <w:numId w:val="0"/>
        </w:numPr>
        <w:keepLines/>
        <w:spacing w:before="240"/>
        <w:rPr>
          <w:sz w:val="24"/>
          <w:szCs w:val="24"/>
        </w:rPr>
      </w:pPr>
      <w:r/>
      <w:bookmarkStart w:id="7" w:name="_Таблица_1."/>
      <w:r/>
      <w:bookmarkStart w:id="8" w:name="_Toc54646400"/>
      <w:r/>
      <w:bookmarkEnd w:id="7"/>
      <w:r>
        <w:rPr>
          <w:sz w:val="24"/>
          <w:szCs w:val="24"/>
        </w:rPr>
        <w:t xml:space="preserve">Таблица 1. Перечень объектов заказчика</w:t>
      </w:r>
      <w:bookmarkEnd w:id="8"/>
      <w:r>
        <w:rPr>
          <w:sz w:val="24"/>
          <w:szCs w:val="24"/>
        </w:rPr>
      </w:r>
      <w:r>
        <w:rPr>
          <w:sz w:val="24"/>
          <w:szCs w:val="24"/>
        </w:rPr>
      </w:r>
    </w:p>
    <w:p>
      <w:r/>
      <w:r/>
    </w:p>
    <w:tbl>
      <w:tblPr>
        <w:tblW w:w="988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000" w:firstRow="0" w:lastRow="0" w:firstColumn="0" w:lastColumn="0" w:noHBand="0" w:noVBand="0"/>
      </w:tblPr>
      <w:tblGrid>
        <w:gridCol w:w="817"/>
        <w:gridCol w:w="1984"/>
        <w:gridCol w:w="2835"/>
        <w:gridCol w:w="2693"/>
        <w:gridCol w:w="1561"/>
      </w:tblGrid>
      <w:tr>
        <w:tblPrEx/>
        <w:trPr/>
        <w:tc>
          <w:tcPr>
            <w:tcW w:w="817" w:type="dxa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№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</w:t>
            </w:r>
            <w:r>
              <w:rPr>
                <w:sz w:val="24"/>
                <w:szCs w:val="24"/>
              </w:rPr>
              <w:t xml:space="preserve">/п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984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Наименование объекта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835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Расположение объекта </w:t>
            </w:r>
            <w:r>
              <w:rPr>
                <w:sz w:val="24"/>
                <w:szCs w:val="24"/>
              </w:rPr>
              <w:br/>
            </w:r>
            <w:r>
              <w:rPr>
                <w:i/>
                <w:iCs/>
                <w:sz w:val="24"/>
                <w:szCs w:val="24"/>
              </w:rPr>
              <w:t xml:space="preserve">(место производства работ)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693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Наименование основного средства </w:t>
            </w:r>
            <w:r>
              <w:rPr>
                <w:sz w:val="24"/>
                <w:szCs w:val="24"/>
              </w:rPr>
              <w:br/>
              <w:t xml:space="preserve">(в отношении которого выполняются работы)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561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Примечания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tcW w:w="817" w:type="dxa"/>
            <w:textDirection w:val="lrTb"/>
            <w:noWrap w:val="false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1</w: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</w:tc>
        <w:tc>
          <w:tcPr>
            <w:tcW w:w="1984" w:type="dxa"/>
            <w:textDirection w:val="lrTb"/>
            <w:noWrap w:val="false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2</w: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</w:tc>
        <w:tc>
          <w:tcPr>
            <w:tcW w:w="2835" w:type="dxa"/>
            <w:textDirection w:val="lrTb"/>
            <w:noWrap w:val="false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3</w: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</w:tc>
        <w:tc>
          <w:tcPr>
            <w:tcW w:w="2693" w:type="dxa"/>
            <w:textDirection w:val="lrTb"/>
            <w:noWrap w:val="false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4</w: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</w:tc>
        <w:tc>
          <w:tcPr>
            <w:tcW w:w="1561" w:type="dxa"/>
            <w:textDirection w:val="lrTb"/>
            <w:noWrap w:val="false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5</w: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</w:tc>
      </w:tr>
      <w:tr>
        <w:tblPrEx/>
        <w:trPr>
          <w:trHeight w:val="840"/>
        </w:trPr>
        <w:tc>
          <w:tcPr>
            <w:tcW w:w="817" w:type="dxa"/>
            <w:vMerge w:val="restart"/>
            <w:textDirection w:val="lrTb"/>
            <w:noWrap w:val="false"/>
          </w:tcPr>
          <w:p>
            <w:pPr>
              <w:pStyle w:val="1174"/>
              <w:numPr>
                <w:ilvl w:val="0"/>
                <w:numId w:val="3"/>
              </w:numPr>
            </w:pPr>
            <w:r/>
            <w:r/>
          </w:p>
        </w:tc>
        <w:tc>
          <w:tcPr>
            <w:shd w:val="clear" w:color="ffffff" w:fill="ffffff"/>
            <w:tcW w:w="1984" w:type="dxa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i/>
                <w:color w:val="ff0000"/>
                <w:highlight w:val="yellow"/>
              </w:rPr>
            </w:pPr>
            <w:r>
              <w:rPr>
                <w:rFonts w:ascii="Times New Roman" w:hAnsi="Times New Roman" w:eastAsia="Times New Roman"/>
                <w:i w:val="0"/>
                <w:iCs w:val="0"/>
                <w:color w:val="000000" w:themeColor="text1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i w:val="0"/>
                <w:iCs w:val="0"/>
                <w:color w:val="000000" w:themeColor="text1"/>
                <w:sz w:val="24"/>
                <w:szCs w:val="24"/>
                <w:lang w:eastAsia="ru-RU"/>
              </w:rPr>
              <w:t xml:space="preserve">ОКПД2 71.12.1 Выполнение работ по актуализации проектной документации по техперевооружению комплекса инженерно-технических средств физической защиты СП "Хабаровской ТЭЦ-1" в рамках инвестиционного проекта Н_505-ХГ-80 г. Хабаровск</w:t>
            </w:r>
            <w:r>
              <w:rPr>
                <w:rFonts w:ascii="Times New Roman" w:hAnsi="Times New Roman" w:eastAsia="Times New Roman" w:cs="Times New Roman"/>
                <w:i/>
                <w:color w:val="ff0000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i/>
                <w:color w:val="ff0000"/>
                <w:highlight w:val="yellow"/>
              </w:rPr>
            </w:r>
          </w:p>
          <w:p>
            <w:pPr>
              <w:jc w:val="center"/>
              <w:rPr>
                <w:rFonts w:eastAsia="Calibri"/>
                <w:i w:val="0"/>
                <w:iCs w:val="0"/>
                <w:sz w:val="24"/>
                <w:szCs w:val="24"/>
              </w:rPr>
            </w:pPr>
            <w:r>
              <w:rPr>
                <w:rFonts w:eastAsia="Calibri"/>
                <w:i w:val="0"/>
                <w:iCs w:val="0"/>
                <w:sz w:val="24"/>
                <w:szCs w:val="24"/>
              </w:rPr>
            </w:r>
            <w:r>
              <w:rPr>
                <w:rFonts w:eastAsia="Calibri"/>
                <w:i w:val="0"/>
                <w:iCs w:val="0"/>
                <w:sz w:val="24"/>
                <w:szCs w:val="24"/>
              </w:rPr>
            </w:r>
            <w:r>
              <w:rPr>
                <w:rFonts w:eastAsia="Calibri"/>
                <w:i w:val="0"/>
                <w:iCs w:val="0"/>
                <w:sz w:val="24"/>
                <w:szCs w:val="24"/>
              </w:rPr>
            </w:r>
          </w:p>
        </w:tc>
        <w:tc>
          <w:tcPr>
            <w:shd w:val="clear" w:color="ffffff" w:fill="ffffff"/>
            <w:tcW w:w="2835" w:type="dxa"/>
            <w:vMerge w:val="restart"/>
            <w:textDirection w:val="lrTb"/>
            <w:noWrap w:val="false"/>
          </w:tcPr>
          <w:p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t xml:space="preserve">СП «Хабаровская ТЭЦ-1» АО «ДГК», Российская Федерация,  Хабаровский край, г. Хабаровск, ул. Узловая, 15а, земельные участки с кадастровыми номерами 27:23:0050610:364; 27:23:0000000:30803</w:t>
            </w:r>
            <w:r>
              <w:rPr>
                <w:sz w:val="24"/>
                <w:szCs w:val="24"/>
              </w:rPr>
              <w:t xml:space="preserve">Хабаровский край, Хабаровский район в 5,0 км юго-восточнее промышленной площадки ТЭЦ-1</w:t>
            </w:r>
            <w:r/>
          </w:p>
        </w:tc>
        <w:tc>
          <w:tcPr>
            <w:tcW w:w="2693" w:type="dxa"/>
            <w:vMerge w:val="restart"/>
            <w:textDirection w:val="lrTb"/>
            <w:noWrap w:val="false"/>
          </w:tcPr>
          <w:p>
            <w:pPr>
              <w:ind w:left="0" w:firstLine="0"/>
              <w:rPr>
                <w:szCs w:val="24"/>
              </w:rPr>
            </w:pPr>
            <w:r>
              <w:rPr>
                <w:szCs w:val="24"/>
              </w:rPr>
            </w:r>
            <w:r>
              <w:rPr>
                <w:sz w:val="24"/>
                <w:szCs w:val="24"/>
              </w:rPr>
              <w:t xml:space="preserve">Ограда территории /реконструкция №1609/ инв. № В020000009450</w:t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  <w:tc>
          <w:tcPr>
            <w:shd w:val="clear" w:color="ffffff" w:fill="ffffff"/>
            <w:tcW w:w="1561" w:type="dxa"/>
            <w:vMerge w:val="restart"/>
            <w:textDirection w:val="lrTb"/>
            <w:noWrap w:val="false"/>
          </w:tcPr>
          <w:p>
            <w:pPr>
              <w:ind w:left="0" w:firstLine="0"/>
              <w:rPr>
                <w:szCs w:val="24"/>
              </w:rPr>
            </w:pPr>
            <w:r>
              <w:rPr>
                <w:szCs w:val="24"/>
              </w:rPr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</w:tr>
    </w:tbl>
    <w:p>
      <w:pPr>
        <w:pStyle w:val="978"/>
        <w:ind w:left="0" w:firstLine="0"/>
      </w:pPr>
      <w:r/>
      <w:bookmarkStart w:id="10" w:name="_Toc46743509"/>
      <w:r/>
      <w:bookmarkStart w:id="11" w:name="_Hlk49857604"/>
      <w:r/>
      <w:bookmarkStart w:id="12" w:name="_Toc54646401"/>
      <w:r>
        <w:t xml:space="preserve">Информация в отношении исполнения договора, </w:t>
      </w:r>
      <w:bookmarkStart w:id="13" w:name="_Hlk46492347"/>
      <w:r>
        <w:t xml:space="preserve">которая должна быть учтена при подготовке заявки </w:t>
      </w:r>
      <w:bookmarkEnd w:id="13"/>
      <w:r>
        <w:t xml:space="preserve">(в том числе перечень ресурсов, услуг и документов, предоставляемых заказчиком на этапе исполнения договора)</w:t>
      </w:r>
      <w:bookmarkEnd w:id="10"/>
      <w:r/>
      <w:bookmarkEnd w:id="11"/>
      <w:r/>
      <w:bookmarkEnd w:id="12"/>
      <w:r/>
      <w:r/>
    </w:p>
    <w:p>
      <w:pPr>
        <w:pStyle w:val="978"/>
        <w:numPr>
          <w:ilvl w:val="0"/>
          <w:numId w:val="0"/>
        </w:numPr>
        <w:ind w:firstLine="567"/>
        <w:jc w:val="both"/>
        <w:rPr>
          <w:b w:val="0"/>
        </w:rPr>
      </w:pPr>
      <w:r>
        <w:rPr>
          <w:b w:val="0"/>
        </w:rPr>
        <w:t xml:space="preserve">При наличии технической возможности у Заказчика, Заказчик может обеспечить Подрядчику возможность подключения к имеющимся бытовым источникам электроснабжения, водоснабжения, канализации для целей выполнения Работ по Договору.</w:t>
      </w:r>
      <w:r>
        <w:rPr>
          <w:b w:val="0"/>
        </w:rPr>
      </w:r>
      <w:r>
        <w:rPr>
          <w:b w:val="0"/>
        </w:rPr>
      </w:r>
    </w:p>
    <w:p>
      <w:r/>
      <w:r/>
    </w:p>
    <w:p>
      <w:pPr>
        <w:pStyle w:val="975"/>
        <w:ind w:left="357" w:hanging="357"/>
        <w:jc w:val="center"/>
        <w:keepLines/>
        <w:rPr>
          <w:iCs/>
          <w:caps/>
          <w:sz w:val="24"/>
          <w:szCs w:val="24"/>
        </w:rPr>
      </w:pPr>
      <w:r>
        <w:rPr>
          <w:iCs/>
          <w:sz w:val="24"/>
          <w:szCs w:val="24"/>
        </w:rPr>
        <w:t xml:space="preserve">Требования к продукции</w:t>
      </w:r>
      <w:r>
        <w:rPr>
          <w:iCs/>
          <w:caps/>
          <w:sz w:val="24"/>
          <w:szCs w:val="24"/>
        </w:rPr>
      </w:r>
      <w:r>
        <w:rPr>
          <w:iCs/>
          <w:caps/>
          <w:sz w:val="24"/>
          <w:szCs w:val="24"/>
        </w:rPr>
      </w:r>
    </w:p>
    <w:p>
      <w:pPr>
        <w:pStyle w:val="978"/>
      </w:pPr>
      <w:r/>
      <w:bookmarkStart w:id="14" w:name="_Toc54646404"/>
      <w:r>
        <w:t xml:space="preserve">Требования к объемам и срокам выполнения работ</w:t>
      </w:r>
      <w:bookmarkEnd w:id="14"/>
      <w:r/>
      <w:r/>
    </w:p>
    <w:p>
      <w:pPr>
        <w:pStyle w:val="977"/>
      </w:pPr>
      <w:r/>
      <w:bookmarkStart w:id="15" w:name="_Toc54646405"/>
      <w:r>
        <w:t xml:space="preserve">Требования к видам и объемам работ</w:t>
      </w:r>
      <w:bookmarkEnd w:id="15"/>
      <w:r/>
      <w:r/>
    </w:p>
    <w:p>
      <w:pPr>
        <w:pStyle w:val="975"/>
        <w:numPr>
          <w:ilvl w:val="0"/>
          <w:numId w:val="0"/>
        </w:numPr>
        <w:keepLines/>
        <w:spacing w:before="240"/>
        <w:rPr>
          <w:sz w:val="24"/>
          <w:szCs w:val="24"/>
        </w:rPr>
      </w:pPr>
      <w:r/>
      <w:bookmarkStart w:id="16" w:name="_Toc51339695"/>
      <w:r/>
      <w:bookmarkStart w:id="17" w:name="_Toc54646406"/>
      <w:r>
        <w:rPr>
          <w:sz w:val="24"/>
          <w:szCs w:val="24"/>
        </w:rPr>
        <w:t xml:space="preserve">Таблица 2. Перечень </w:t>
      </w:r>
      <w:bookmarkEnd w:id="16"/>
      <w:r>
        <w:rPr>
          <w:sz w:val="24"/>
          <w:szCs w:val="24"/>
        </w:rPr>
        <w:t xml:space="preserve">и объем выполняемых работ</w:t>
      </w:r>
      <w:bookmarkEnd w:id="17"/>
      <w:r>
        <w:rPr>
          <w:sz w:val="24"/>
          <w:szCs w:val="24"/>
        </w:rPr>
      </w:r>
      <w:r>
        <w:rPr>
          <w:sz w:val="24"/>
          <w:szCs w:val="24"/>
        </w:rPr>
      </w:r>
    </w:p>
    <w:tbl>
      <w:tblPr>
        <w:tblW w:w="9799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000" w:firstRow="0" w:lastRow="0" w:firstColumn="0" w:lastColumn="0" w:noHBand="0" w:noVBand="0"/>
      </w:tblPr>
      <w:tblGrid>
        <w:gridCol w:w="805"/>
        <w:gridCol w:w="4645"/>
        <w:gridCol w:w="2174"/>
        <w:gridCol w:w="2174"/>
      </w:tblGrid>
      <w:tr>
        <w:tblPrEx/>
        <w:trPr/>
        <w:tc>
          <w:tcPr>
            <w:tcW w:w="805" w:type="dxa"/>
            <w:vAlign w:val="center"/>
            <w:textDirection w:val="lrTb"/>
            <w:noWrap w:val="false"/>
          </w:tcPr>
          <w:p>
            <w:pPr>
              <w:jc w:val="center"/>
              <w:keepNext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№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jc w:val="center"/>
              <w:keepNext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</w:t>
            </w:r>
            <w:r>
              <w:rPr>
                <w:sz w:val="24"/>
                <w:szCs w:val="24"/>
              </w:rPr>
              <w:t xml:space="preserve">/п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4645" w:type="dxa"/>
            <w:vAlign w:val="center"/>
            <w:textDirection w:val="lrTb"/>
            <w:noWrap w:val="false"/>
          </w:tcPr>
          <w:p>
            <w:pPr>
              <w:jc w:val="center"/>
              <w:keepNext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Наименование работ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174" w:type="dxa"/>
            <w:vAlign w:val="center"/>
            <w:textDirection w:val="lrTb"/>
            <w:noWrap w:val="false"/>
          </w:tcPr>
          <w:p>
            <w:pPr>
              <w:jc w:val="center"/>
              <w:keepNext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Единица измерения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174" w:type="dxa"/>
            <w:vAlign w:val="center"/>
            <w:textDirection w:val="lrTb"/>
            <w:noWrap w:val="false"/>
          </w:tcPr>
          <w:p>
            <w:pPr>
              <w:jc w:val="center"/>
              <w:keepNext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Количество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tcW w:w="805" w:type="dxa"/>
            <w:textDirection w:val="lrTb"/>
            <w:noWrap w:val="false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1</w: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</w:tc>
        <w:tc>
          <w:tcPr>
            <w:tcW w:w="4645" w:type="dxa"/>
            <w:textDirection w:val="lrTb"/>
            <w:noWrap w:val="false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2</w: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</w:tc>
        <w:tc>
          <w:tcPr>
            <w:tcW w:w="2174" w:type="dxa"/>
            <w:textDirection w:val="lrTb"/>
            <w:noWrap w:val="false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3</w: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</w:tc>
        <w:tc>
          <w:tcPr>
            <w:tcW w:w="2174" w:type="dxa"/>
            <w:textDirection w:val="lrTb"/>
            <w:noWrap w:val="false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4</w: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</w:tc>
      </w:tr>
      <w:tr>
        <w:tblPrEx/>
        <w:trPr/>
        <w:tc>
          <w:tcPr>
            <w:tcW w:w="805" w:type="dxa"/>
            <w:vMerge w:val="restart"/>
            <w:textDirection w:val="lrTb"/>
            <w:noWrap w:val="false"/>
          </w:tcPr>
          <w:p>
            <w:pPr>
              <w:pStyle w:val="1174"/>
              <w:numPr>
                <w:ilvl w:val="0"/>
                <w:numId w:val="4"/>
              </w:numPr>
            </w:pPr>
            <w:r/>
            <w:r/>
          </w:p>
        </w:tc>
        <w:tc>
          <w:tcPr>
            <w:tcW w:w="4645" w:type="dxa"/>
            <w:vMerge w:val="restart"/>
            <w:textDirection w:val="lrTb"/>
            <w:noWrap w:val="false"/>
          </w:tcPr>
          <w:p>
            <w:pPr>
              <w:jc w:val="left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</w:r>
            <w:r>
              <w:rPr>
                <w:sz w:val="24"/>
                <w:szCs w:val="24"/>
              </w:rPr>
              <w:t xml:space="preserve">Предпроектное</w:t>
            </w:r>
            <w:r>
              <w:rPr>
                <w:sz w:val="24"/>
                <w:szCs w:val="24"/>
              </w:rPr>
              <w:t xml:space="preserve"> обследование, сбор исходных данных для выполнения проектных работ </w:t>
            </w:r>
            <w:r>
              <w:rPr>
                <w:rFonts w:eastAsia="Calibri"/>
                <w:sz w:val="24"/>
                <w:szCs w:val="24"/>
              </w:rPr>
            </w:r>
            <w:r>
              <w:rPr>
                <w:rFonts w:eastAsia="Calibri"/>
                <w:sz w:val="24"/>
                <w:szCs w:val="24"/>
              </w:rPr>
            </w:r>
          </w:p>
        </w:tc>
        <w:tc>
          <w:tcPr>
            <w:tcW w:w="2174" w:type="dxa"/>
            <w:vMerge w:val="restart"/>
            <w:textDirection w:val="lrTb"/>
            <w:noWrap w:val="false"/>
          </w:tcPr>
          <w:p>
            <w:pPr>
              <w:jc w:val="center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</w:r>
            <w:r>
              <w:rPr>
                <w:iCs/>
                <w:sz w:val="22"/>
                <w:szCs w:val="22"/>
              </w:rPr>
              <w:t xml:space="preserve">Условная единица</w:t>
            </w:r>
            <w:r>
              <w:rPr>
                <w:iCs/>
                <w:sz w:val="24"/>
                <w:szCs w:val="24"/>
              </w:rPr>
            </w:r>
            <w:r>
              <w:rPr>
                <w:iCs/>
                <w:sz w:val="24"/>
                <w:szCs w:val="24"/>
              </w:rPr>
            </w:r>
          </w:p>
        </w:tc>
        <w:tc>
          <w:tcPr>
            <w:tcW w:w="2174" w:type="dxa"/>
            <w:vMerge w:val="restart"/>
            <w:textDirection w:val="lrTb"/>
            <w:noWrap w:val="false"/>
          </w:tcPr>
          <w:p>
            <w:pPr>
              <w:jc w:val="center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 xml:space="preserve">1</w:t>
            </w:r>
            <w:r>
              <w:rPr>
                <w:iCs/>
                <w:sz w:val="24"/>
                <w:szCs w:val="24"/>
              </w:rPr>
            </w:r>
            <w:r>
              <w:rPr>
                <w:iCs/>
                <w:sz w:val="24"/>
                <w:szCs w:val="24"/>
              </w:rPr>
            </w:r>
          </w:p>
        </w:tc>
      </w:tr>
      <w:tr>
        <w:tblPrEx/>
        <w:trPr/>
        <w:tc>
          <w:tcPr>
            <w:tcW w:w="805" w:type="dxa"/>
            <w:vMerge w:val="restart"/>
            <w:textDirection w:val="lrTb"/>
            <w:noWrap w:val="false"/>
          </w:tcPr>
          <w:p>
            <w:pPr>
              <w:pStyle w:val="1174"/>
              <w:numPr>
                <w:ilvl w:val="0"/>
                <w:numId w:val="4"/>
              </w:numPr>
            </w:pPr>
            <w:r/>
            <w:r/>
          </w:p>
        </w:tc>
        <w:tc>
          <w:tcPr>
            <w:tcW w:w="4645" w:type="dxa"/>
            <w:vMerge w:val="restart"/>
            <w:textDirection w:val="lrTb"/>
            <w:noWrap w:val="false"/>
          </w:tcPr>
          <w:p>
            <w:pPr>
              <w:jc w:val="left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Выполнение инженерных изысканий</w:t>
            </w:r>
            <w:r>
              <w:rPr>
                <w:rFonts w:eastAsia="Calibri"/>
                <w:sz w:val="24"/>
                <w:szCs w:val="24"/>
              </w:rPr>
            </w:r>
            <w:r>
              <w:rPr>
                <w:rFonts w:eastAsia="Calibri"/>
                <w:sz w:val="24"/>
                <w:szCs w:val="24"/>
              </w:rPr>
            </w:r>
          </w:p>
        </w:tc>
        <w:tc>
          <w:tcPr>
            <w:tcW w:w="2174" w:type="dxa"/>
            <w:vMerge w:val="restart"/>
            <w:textDirection w:val="lrTb"/>
            <w:noWrap w:val="false"/>
          </w:tcPr>
          <w:p>
            <w:pPr>
              <w:jc w:val="center"/>
              <w:rPr>
                <w:iCs/>
                <w:sz w:val="22"/>
                <w:szCs w:val="22"/>
                <w:highlight w:val="white"/>
              </w:rPr>
            </w:pPr>
            <w:r>
              <w:rPr>
                <w:iCs/>
                <w:sz w:val="22"/>
                <w:szCs w:val="22"/>
                <w:highlight w:val="none"/>
              </w:rPr>
              <w:t xml:space="preserve">Комплект</w:t>
            </w:r>
            <w:r>
              <w:rPr>
                <w:iCs/>
                <w:sz w:val="22"/>
                <w:szCs w:val="22"/>
                <w:highlight w:val="white"/>
              </w:rPr>
            </w:r>
            <w:r>
              <w:rPr>
                <w:iCs/>
                <w:sz w:val="22"/>
                <w:szCs w:val="22"/>
                <w:highlight w:val="white"/>
              </w:rPr>
            </w:r>
          </w:p>
        </w:tc>
        <w:tc>
          <w:tcPr>
            <w:tcW w:w="2174" w:type="dxa"/>
            <w:vMerge w:val="restart"/>
            <w:textDirection w:val="lrTb"/>
            <w:noWrap w:val="false"/>
          </w:tcPr>
          <w:p>
            <w:r>
              <w:t xml:space="preserve">                  4</w:t>
            </w:r>
            <w:r/>
          </w:p>
        </w:tc>
      </w:tr>
      <w:tr>
        <w:tblPrEx/>
        <w:trPr/>
        <w:tc>
          <w:tcPr>
            <w:tcW w:w="805" w:type="dxa"/>
            <w:vMerge w:val="restart"/>
            <w:textDirection w:val="lrTb"/>
            <w:noWrap w:val="false"/>
          </w:tcPr>
          <w:p>
            <w:pPr>
              <w:pStyle w:val="1174"/>
              <w:numPr>
                <w:ilvl w:val="0"/>
                <w:numId w:val="4"/>
              </w:numPr>
            </w:pPr>
            <w:r/>
            <w:r/>
          </w:p>
        </w:tc>
        <w:tc>
          <w:tcPr>
            <w:tcW w:w="4645" w:type="dxa"/>
            <w:vMerge w:val="restart"/>
            <w:textDirection w:val="lrTb"/>
            <w:noWrap w:val="false"/>
          </w:tcPr>
          <w:p>
            <w:pPr>
              <w:jc w:val="left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Разработка проектной документации</w:t>
            </w:r>
            <w:r>
              <w:rPr>
                <w:rFonts w:eastAsia="Calibri"/>
                <w:sz w:val="24"/>
                <w:szCs w:val="24"/>
              </w:rPr>
            </w:r>
            <w:r>
              <w:rPr>
                <w:rFonts w:eastAsia="Calibri"/>
                <w:sz w:val="24"/>
                <w:szCs w:val="24"/>
              </w:rPr>
            </w:r>
          </w:p>
        </w:tc>
        <w:tc>
          <w:tcPr>
            <w:tcW w:w="2174" w:type="dxa"/>
            <w:vMerge w:val="restart"/>
            <w:textDirection w:val="lrTb"/>
            <w:noWrap w:val="false"/>
          </w:tcPr>
          <w:p>
            <w:pPr>
              <w:jc w:val="center"/>
              <w:rPr>
                <w:iCs/>
                <w:sz w:val="22"/>
                <w:szCs w:val="22"/>
                <w:highlight w:val="white"/>
              </w:rPr>
            </w:pPr>
            <w:r>
              <w:rPr>
                <w:iCs/>
                <w:sz w:val="22"/>
                <w:szCs w:val="22"/>
                <w:highlight w:val="white"/>
              </w:rPr>
              <w:t xml:space="preserve">Комплект</w:t>
            </w:r>
            <w:r>
              <w:rPr>
                <w:iCs/>
                <w:sz w:val="22"/>
                <w:szCs w:val="22"/>
                <w:highlight w:val="white"/>
              </w:rPr>
            </w:r>
            <w:r>
              <w:rPr>
                <w:iCs/>
                <w:sz w:val="22"/>
                <w:szCs w:val="22"/>
                <w:highlight w:val="white"/>
              </w:rPr>
            </w:r>
          </w:p>
          <w:p>
            <w:r/>
            <w:r/>
          </w:p>
        </w:tc>
        <w:tc>
          <w:tcPr>
            <w:tcW w:w="2174" w:type="dxa"/>
            <w:vMerge w:val="restart"/>
            <w:textDirection w:val="lrTb"/>
            <w:noWrap w:val="false"/>
          </w:tcPr>
          <w:p>
            <w:r>
              <w:t xml:space="preserve">                  4 </w:t>
            </w:r>
            <w:r/>
          </w:p>
        </w:tc>
      </w:tr>
      <w:tr>
        <w:tblPrEx/>
        <w:trPr/>
        <w:tc>
          <w:tcPr>
            <w:tcW w:w="805" w:type="dxa"/>
            <w:vMerge w:val="restart"/>
            <w:textDirection w:val="lrTb"/>
            <w:noWrap w:val="false"/>
          </w:tcPr>
          <w:p>
            <w:pPr>
              <w:pStyle w:val="1174"/>
              <w:numPr>
                <w:ilvl w:val="0"/>
                <w:numId w:val="4"/>
              </w:numPr>
            </w:pPr>
            <w:r/>
            <w:r/>
          </w:p>
        </w:tc>
        <w:tc>
          <w:tcPr>
            <w:tcW w:w="4645" w:type="dxa"/>
            <w:vMerge w:val="restart"/>
            <w:textDirection w:val="lrTb"/>
            <w:noWrap w:val="false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Разработка рабочей документации (включая сметную документацию)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174" w:type="dxa"/>
            <w:vMerge w:val="restart"/>
            <w:textDirection w:val="lrTb"/>
            <w:noWrap w:val="false"/>
          </w:tcPr>
          <w:p>
            <w:pPr>
              <w:jc w:val="center"/>
            </w:pPr>
            <w:r>
              <w:rPr>
                <w:iCs/>
                <w:sz w:val="24"/>
                <w:szCs w:val="24"/>
              </w:rPr>
            </w:r>
            <w:r>
              <w:rPr>
                <w:iCs/>
                <w:sz w:val="22"/>
                <w:szCs w:val="22"/>
                <w:highlight w:val="white"/>
              </w:rPr>
              <w:t xml:space="preserve">Комплект</w:t>
            </w:r>
            <w:r>
              <w:rPr>
                <w:iCs/>
                <w:sz w:val="24"/>
                <w:szCs w:val="24"/>
              </w:rPr>
            </w:r>
            <w:r/>
          </w:p>
        </w:tc>
        <w:tc>
          <w:tcPr>
            <w:tcW w:w="2174" w:type="dxa"/>
            <w:vMerge w:val="restart"/>
            <w:textDirection w:val="lrTb"/>
            <w:noWrap w:val="false"/>
          </w:tcPr>
          <w:p>
            <w:pPr>
              <w:jc w:val="center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 xml:space="preserve">4</w:t>
            </w:r>
            <w:r>
              <w:rPr>
                <w:iCs/>
                <w:sz w:val="24"/>
                <w:szCs w:val="24"/>
              </w:rPr>
            </w:r>
            <w:r>
              <w:rPr>
                <w:iCs/>
                <w:sz w:val="24"/>
                <w:szCs w:val="24"/>
              </w:rPr>
            </w:r>
          </w:p>
        </w:tc>
      </w:tr>
    </w:tbl>
    <w:p>
      <w:pPr>
        <w:pStyle w:val="977"/>
        <w:numPr>
          <w:ilvl w:val="0"/>
          <w:numId w:val="0"/>
        </w:numPr>
        <w:ind w:left="1224"/>
      </w:pPr>
      <w:r/>
      <w:bookmarkStart w:id="18" w:name="_Toc51339696"/>
      <w:r/>
      <w:bookmarkStart w:id="19" w:name="_Toc54646407"/>
      <w:r/>
      <w:r/>
    </w:p>
    <w:p>
      <w:pPr>
        <w:pStyle w:val="977"/>
        <w:rPr>
          <w:highlight w:val="white"/>
        </w:rPr>
      </w:pPr>
      <w:r>
        <w:rPr>
          <w:highlight w:val="white"/>
        </w:rPr>
        <w:t xml:space="preserve">Требования </w:t>
      </w:r>
      <w:bookmarkEnd w:id="18"/>
      <w:r>
        <w:rPr>
          <w:highlight w:val="white"/>
        </w:rPr>
        <w:t xml:space="preserve">к срокам выполнения работ</w:t>
      </w:r>
      <w:bookmarkEnd w:id="19"/>
      <w:r>
        <w:rPr>
          <w:highlight w:val="white"/>
        </w:rPr>
      </w:r>
      <w:r>
        <w:rPr>
          <w:highlight w:val="white"/>
        </w:rPr>
      </w:r>
    </w:p>
    <w:p>
      <w:pPr>
        <w:pStyle w:val="975"/>
        <w:numPr>
          <w:ilvl w:val="0"/>
          <w:numId w:val="0"/>
        </w:numPr>
        <w:keepLines/>
        <w:spacing w:before="240"/>
        <w:rPr>
          <w:sz w:val="24"/>
          <w:szCs w:val="24"/>
        </w:rPr>
      </w:pPr>
      <w:r/>
      <w:bookmarkStart w:id="20" w:name="_Toc50125127"/>
      <w:r/>
      <w:bookmarkStart w:id="21" w:name="_Toc51339697"/>
      <w:r/>
      <w:bookmarkStart w:id="22" w:name="_Toc54646408"/>
      <w:r>
        <w:rPr>
          <w:sz w:val="24"/>
          <w:szCs w:val="24"/>
        </w:rPr>
        <w:t xml:space="preserve">Таблица 3. </w:t>
      </w:r>
      <w:bookmarkStart w:id="23" w:name="_Hlk50465284"/>
      <w:r>
        <w:rPr>
          <w:sz w:val="24"/>
          <w:szCs w:val="24"/>
        </w:rPr>
        <w:t xml:space="preserve">Требования по срокам </w:t>
      </w:r>
      <w:bookmarkEnd w:id="20"/>
      <w:r/>
      <w:bookmarkEnd w:id="21"/>
      <w:r/>
      <w:bookmarkEnd w:id="23"/>
      <w:r>
        <w:rPr>
          <w:sz w:val="24"/>
          <w:szCs w:val="24"/>
        </w:rPr>
        <w:t xml:space="preserve">выполнения работ</w:t>
      </w:r>
      <w:bookmarkEnd w:id="22"/>
      <w:r>
        <w:rPr>
          <w:sz w:val="24"/>
          <w:szCs w:val="24"/>
        </w:rPr>
      </w:r>
      <w:r>
        <w:rPr>
          <w:sz w:val="24"/>
          <w:szCs w:val="24"/>
        </w:rPr>
      </w:r>
    </w:p>
    <w:tbl>
      <w:tblPr>
        <w:tblW w:w="9781" w:type="dxa"/>
        <w:tblInd w:w="13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679"/>
        <w:gridCol w:w="4395"/>
        <w:gridCol w:w="2408"/>
        <w:gridCol w:w="2299"/>
      </w:tblGrid>
      <w:tr>
        <w:tblPrEx/>
        <w:trPr/>
        <w:tc>
          <w:tcPr>
            <w:shd w:val="clear" w:color="auto" w:fill="auto"/>
            <w:tcW w:w="67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№ </w:t>
            </w:r>
            <w:r>
              <w:rPr>
                <w:sz w:val="24"/>
                <w:szCs w:val="24"/>
              </w:rPr>
              <w:t xml:space="preserve">п</w:t>
            </w:r>
            <w:r>
              <w:rPr>
                <w:sz w:val="24"/>
                <w:szCs w:val="24"/>
              </w:rPr>
              <w:t xml:space="preserve">/п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auto" w:fill="auto"/>
            <w:tcW w:w="4395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Наименование работ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408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Требования к началу </w:t>
            </w:r>
            <w:r>
              <w:rPr>
                <w:sz w:val="24"/>
                <w:szCs w:val="24"/>
              </w:rPr>
              <w:t xml:space="preserve">срока выполнения работ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29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Требования к окончанию </w:t>
            </w:r>
            <w:r>
              <w:rPr>
                <w:sz w:val="24"/>
                <w:szCs w:val="24"/>
              </w:rPr>
              <w:t xml:space="preserve">срока выполнения работ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shd w:val="clear" w:color="auto" w:fill="auto"/>
            <w:tcW w:w="679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1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auto" w:fill="auto"/>
            <w:tcW w:w="4395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2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408" w:type="dxa"/>
            <w:textDirection w:val="lrTb"/>
            <w:noWrap w:val="false"/>
          </w:tcPr>
          <w:p>
            <w:pPr>
              <w:pStyle w:val="1176"/>
              <w:jc w:val="center"/>
              <w:keepNext w:val="0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3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299" w:type="dxa"/>
            <w:textDirection w:val="lrTb"/>
            <w:noWrap w:val="false"/>
          </w:tcPr>
          <w:p>
            <w:pPr>
              <w:pStyle w:val="1176"/>
              <w:jc w:val="center"/>
              <w:keepNext w:val="0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4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shd w:val="clear" w:color="ffffff" w:fill="ffffff"/>
            <w:tcW w:w="679" w:type="dxa"/>
            <w:vMerge w:val="restart"/>
            <w:textDirection w:val="lrTb"/>
            <w:noWrap w:val="false"/>
          </w:tcPr>
          <w:p>
            <w:pPr>
              <w:pStyle w:val="1174"/>
              <w:numPr>
                <w:ilvl w:val="0"/>
                <w:numId w:val="5"/>
              </w:numPr>
            </w:pPr>
            <w:r/>
            <w:r/>
          </w:p>
        </w:tc>
        <w:tc>
          <w:tcPr>
            <w:shd w:val="clear" w:color="ffffff" w:fill="ffffff"/>
            <w:tcW w:w="4395" w:type="dxa"/>
            <w:vMerge w:val="restart"/>
            <w:textDirection w:val="lrTb"/>
            <w:noWrap w:val="false"/>
          </w:tcPr>
          <w:p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</w:r>
            <w:r>
              <w:rPr>
                <w:rFonts w:eastAsia="Calibri"/>
                <w:sz w:val="24"/>
                <w:szCs w:val="24"/>
              </w:rPr>
              <w:t xml:space="preserve">Предпроектное обследование, сбор исходных данных.  </w:t>
            </w:r>
            <w:r>
              <w:rPr>
                <w:rFonts w:eastAsia="Calibri"/>
                <w:sz w:val="24"/>
                <w:szCs w:val="24"/>
              </w:rPr>
            </w:r>
            <w:r>
              <w:rPr>
                <w:rFonts w:eastAsia="Calibri"/>
                <w:sz w:val="24"/>
                <w:szCs w:val="24"/>
              </w:rPr>
            </w:r>
          </w:p>
        </w:tc>
        <w:tc>
          <w:tcPr>
            <w:tcW w:w="2408" w:type="dxa"/>
            <w:vMerge w:val="restar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t xml:space="preserve">С даты, следующей за датой заключения Договора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299" w:type="dxa"/>
            <w:vMerge w:val="restar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 течение 20 календарных дней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shd w:val="clear" w:color="ffffff" w:fill="ffffff"/>
            <w:tcW w:w="679" w:type="dxa"/>
            <w:vMerge w:val="restart"/>
            <w:textDirection w:val="lrTb"/>
            <w:noWrap w:val="false"/>
          </w:tcPr>
          <w:p>
            <w:pPr>
              <w:pStyle w:val="1174"/>
              <w:numPr>
                <w:ilvl w:val="0"/>
                <w:numId w:val="5"/>
              </w:numPr>
            </w:pPr>
            <w:r/>
            <w:r/>
          </w:p>
        </w:tc>
        <w:tc>
          <w:tcPr>
            <w:shd w:val="clear" w:color="ffffff" w:fill="ffffff"/>
            <w:tcW w:w="4395" w:type="dxa"/>
            <w:vMerge w:val="restart"/>
            <w:textDirection w:val="lrTb"/>
            <w:noWrap w:val="false"/>
          </w:tcPr>
          <w:p>
            <w:pPr>
              <w:jc w:val="left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Выполнение инженерных изысканий</w:t>
            </w:r>
            <w:r>
              <w:rPr>
                <w:rFonts w:eastAsia="Calibri"/>
                <w:sz w:val="24"/>
                <w:szCs w:val="24"/>
              </w:rPr>
            </w:r>
            <w:r>
              <w:rPr>
                <w:rFonts w:eastAsia="Calibri"/>
                <w:sz w:val="24"/>
                <w:szCs w:val="24"/>
              </w:rPr>
            </w:r>
          </w:p>
          <w:p>
            <w:pPr>
              <w:jc w:val="left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</w:r>
            <w:r>
              <w:rPr>
                <w:rFonts w:eastAsia="Calibri"/>
                <w:sz w:val="24"/>
                <w:szCs w:val="24"/>
              </w:rPr>
            </w:r>
            <w:r>
              <w:rPr>
                <w:rFonts w:eastAsia="Calibri"/>
                <w:sz w:val="24"/>
                <w:szCs w:val="24"/>
              </w:rPr>
            </w:r>
          </w:p>
        </w:tc>
        <w:tc>
          <w:tcPr>
            <w:tcW w:w="2408" w:type="dxa"/>
            <w:vMerge w:val="restar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t xml:space="preserve">С даты выполнения предпроектного обследования, сбора исходных данных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299" w:type="dxa"/>
            <w:vMerge w:val="restar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 течение 40  календарных дней 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shd w:val="clear" w:color="ffffff" w:fill="ffffff"/>
            <w:tcW w:w="679" w:type="dxa"/>
            <w:vMerge w:val="restart"/>
            <w:textDirection w:val="lrTb"/>
            <w:noWrap w:val="false"/>
          </w:tcPr>
          <w:p>
            <w:pPr>
              <w:pStyle w:val="1174"/>
              <w:numPr>
                <w:ilvl w:val="0"/>
                <w:numId w:val="5"/>
              </w:numPr>
            </w:pPr>
            <w:r/>
            <w:r/>
          </w:p>
        </w:tc>
        <w:tc>
          <w:tcPr>
            <w:shd w:val="clear" w:color="ffffff" w:fill="ffffff"/>
            <w:tcW w:w="4395" w:type="dxa"/>
            <w:vMerge w:val="restart"/>
            <w:textDirection w:val="lrTb"/>
            <w:noWrap w:val="false"/>
          </w:tcPr>
          <w:p>
            <w:pPr>
              <w:jc w:val="left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Разработка проектной документации</w:t>
            </w:r>
            <w:r>
              <w:rPr>
                <w:rFonts w:eastAsia="Calibri"/>
                <w:sz w:val="24"/>
                <w:szCs w:val="24"/>
              </w:rPr>
            </w:r>
            <w:r>
              <w:rPr>
                <w:rFonts w:eastAsia="Calibri"/>
                <w:sz w:val="24"/>
                <w:szCs w:val="24"/>
              </w:rPr>
            </w:r>
          </w:p>
          <w:p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</w:r>
            <w:r>
              <w:rPr>
                <w:rFonts w:eastAsia="Calibri"/>
                <w:sz w:val="24"/>
                <w:szCs w:val="24"/>
              </w:rPr>
            </w:r>
            <w:r>
              <w:rPr>
                <w:rFonts w:eastAsia="Calibri"/>
                <w:sz w:val="24"/>
                <w:szCs w:val="24"/>
              </w:rPr>
            </w:r>
          </w:p>
        </w:tc>
        <w:tc>
          <w:tcPr>
            <w:tcW w:w="2408" w:type="dxa"/>
            <w:vMerge w:val="restar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t xml:space="preserve">С даты выполнения инженерных изысканий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299" w:type="dxa"/>
            <w:vMerge w:val="restar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 течение 70 календарных дней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shd w:val="clear" w:color="ffffff" w:fill="ffffff"/>
            <w:tcW w:w="679" w:type="dxa"/>
            <w:vMerge w:val="restart"/>
            <w:textDirection w:val="lrTb"/>
            <w:noWrap w:val="false"/>
          </w:tcPr>
          <w:p>
            <w:pPr>
              <w:pStyle w:val="1174"/>
              <w:numPr>
                <w:ilvl w:val="0"/>
                <w:numId w:val="5"/>
              </w:numPr>
            </w:pPr>
            <w:r/>
            <w:r/>
          </w:p>
        </w:tc>
        <w:tc>
          <w:tcPr>
            <w:shd w:val="clear" w:color="ffffff" w:fill="ffffff"/>
            <w:tcW w:w="4395" w:type="dxa"/>
            <w:vMerge w:val="restart"/>
            <w:textDirection w:val="lrTb"/>
            <w:noWrap w:val="false"/>
          </w:tcPr>
          <w:p>
            <w:pPr>
              <w:jc w:val="left"/>
            </w:pPr>
            <w:r>
              <w:rPr>
                <w:rFonts w:eastAsia="Calibri"/>
                <w:sz w:val="24"/>
                <w:szCs w:val="24"/>
              </w:rPr>
              <w:t xml:space="preserve">Разработка рабочей документации (включая сметную документацию)</w:t>
            </w:r>
            <w:r/>
          </w:p>
          <w:p>
            <w:r>
              <w:rPr>
                <w:rFonts w:eastAsia="Calibri"/>
                <w:sz w:val="24"/>
                <w:szCs w:val="24"/>
              </w:rPr>
            </w:r>
            <w:r/>
          </w:p>
        </w:tc>
        <w:tc>
          <w:tcPr>
            <w:tcW w:w="2408" w:type="dxa"/>
            <w:vMerge w:val="restar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2"/>
                <w:szCs w:val="22"/>
                <w:highlight w:val="white"/>
              </w:rPr>
              <w:t xml:space="preserve">С даты согласования Заказчиком проектной документации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299" w:type="dxa"/>
            <w:vMerge w:val="restart"/>
            <w:textDirection w:val="lrTb"/>
            <w:noWrap w:val="false"/>
          </w:tcPr>
          <w:p>
            <w:pPr>
              <w:jc w:val="center"/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t xml:space="preserve">30.11.2026</w:t>
            </w:r>
            <w:r>
              <w:rPr>
                <w:sz w:val="24"/>
                <w:szCs w:val="24"/>
              </w:rPr>
            </w:r>
            <w:r/>
          </w:p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</w:tbl>
    <w:p>
      <w:pPr>
        <w:jc w:val="both"/>
        <w:spacing w:line="360" w:lineRule="auto"/>
        <w:rPr>
          <w:i/>
          <w:sz w:val="24"/>
          <w:szCs w:val="24"/>
        </w:rPr>
        <w:sectPr>
          <w:headerReference w:type="default" r:id="rId9"/>
          <w:headerReference w:type="first" r:id="rId10"/>
          <w:footerReference w:type="default" r:id="rId13"/>
          <w:footnotePr/>
          <w:endnotePr/>
          <w:type w:val="nextPage"/>
          <w:pgSz w:w="11906" w:h="16838" w:orient="portrait"/>
          <w:pgMar w:top="851" w:right="850" w:bottom="396" w:left="1276" w:header="426" w:footer="74" w:gutter="0"/>
          <w:cols w:num="1" w:sep="0" w:space="708" w:equalWidth="1"/>
          <w:docGrid w:linePitch="360"/>
        </w:sectPr>
      </w:pPr>
      <w:r>
        <w:rPr>
          <w:rFonts w:eastAsia="Calibri"/>
          <w:i/>
          <w:sz w:val="24"/>
          <w:szCs w:val="24"/>
        </w:rPr>
      </w:r>
      <w:r>
        <w:rPr>
          <w:i/>
          <w:sz w:val="24"/>
          <w:szCs w:val="24"/>
        </w:rPr>
      </w:r>
      <w:r>
        <w:rPr>
          <w:i/>
          <w:sz w:val="24"/>
          <w:szCs w:val="24"/>
        </w:rPr>
      </w:r>
    </w:p>
    <w:p>
      <w:pPr>
        <w:pStyle w:val="978"/>
      </w:pPr>
      <w:r/>
      <w:bookmarkStart w:id="24" w:name="_Toc51339698"/>
      <w:r/>
      <w:bookmarkStart w:id="25" w:name="_Toc54646410"/>
      <w:r>
        <w:t xml:space="preserve">Требования к качеству работ</w:t>
      </w:r>
      <w:r/>
    </w:p>
    <w:p>
      <w:pPr>
        <w:pStyle w:val="975"/>
        <w:numPr>
          <w:ilvl w:val="0"/>
          <w:numId w:val="0"/>
        </w:numPr>
        <w:keepLines/>
        <w:spacing w:before="240"/>
        <w:rPr>
          <w:sz w:val="24"/>
          <w:szCs w:val="24"/>
        </w:rPr>
      </w:pPr>
      <w:r>
        <w:rPr>
          <w:sz w:val="24"/>
          <w:szCs w:val="24"/>
        </w:rPr>
        <w:t xml:space="preserve">Таблица 4. Требования к </w:t>
      </w:r>
      <w:bookmarkEnd w:id="24"/>
      <w:r>
        <w:rPr>
          <w:sz w:val="24"/>
          <w:szCs w:val="24"/>
        </w:rPr>
        <w:t xml:space="preserve">качеству работ</w:t>
      </w:r>
      <w:bookmarkEnd w:id="25"/>
      <w:r>
        <w:rPr>
          <w:sz w:val="24"/>
          <w:szCs w:val="24"/>
        </w:rPr>
        <w:t xml:space="preserve"> 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spacing w:after="120"/>
        <w:rPr>
          <w:rStyle w:val="1171"/>
          <w:b w:val="0"/>
          <w:iCs/>
          <w:sz w:val="24"/>
          <w:szCs w:val="24"/>
        </w:rPr>
      </w:pPr>
      <w:r>
        <w:rPr>
          <w:b w:val="0"/>
          <w:iCs/>
          <w:sz w:val="24"/>
          <w:szCs w:val="24"/>
        </w:rPr>
      </w:r>
      <w:r>
        <w:rPr>
          <w:rStyle w:val="1171"/>
          <w:b w:val="0"/>
          <w:iCs/>
          <w:sz w:val="24"/>
          <w:szCs w:val="24"/>
        </w:rPr>
      </w:r>
      <w:r>
        <w:rPr>
          <w:rStyle w:val="1171"/>
          <w:b w:val="0"/>
          <w:iCs/>
          <w:sz w:val="24"/>
          <w:szCs w:val="24"/>
        </w:rPr>
      </w:r>
    </w:p>
    <w:tbl>
      <w:tblPr>
        <w:tblStyle w:val="1177"/>
        <w:tblW w:w="14884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822"/>
        <w:gridCol w:w="1588"/>
        <w:gridCol w:w="4"/>
        <w:gridCol w:w="250"/>
        <w:gridCol w:w="7087"/>
        <w:gridCol w:w="2723"/>
        <w:gridCol w:w="2410"/>
      </w:tblGrid>
      <w:tr>
        <w:tblPrEx/>
        <w:trPr/>
        <w:tc>
          <w:tcPr>
            <w:tcW w:w="822" w:type="dxa"/>
            <w:vAlign w:val="center"/>
            <w:vMerge w:val="restart"/>
            <w:textDirection w:val="lrTb"/>
            <w:noWrap w:val="false"/>
          </w:tcPr>
          <w:p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№ </w:t>
            </w:r>
            <w:r>
              <w:rPr>
                <w:b/>
                <w:bCs/>
                <w:sz w:val="24"/>
                <w:szCs w:val="24"/>
              </w:rPr>
              <w:t xml:space="preserve">п</w:t>
            </w:r>
            <w:r>
              <w:rPr>
                <w:b/>
                <w:bCs/>
                <w:sz w:val="24"/>
                <w:szCs w:val="24"/>
              </w:rPr>
              <w:t xml:space="preserve">/п</w:t>
            </w:r>
            <w:r>
              <w:rPr>
                <w:b/>
                <w:bCs/>
                <w:sz w:val="24"/>
                <w:szCs w:val="24"/>
              </w:rPr>
            </w: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gridSpan w:val="2"/>
            <w:tcW w:w="15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Наименование параметра</w:t>
            </w:r>
            <w:r>
              <w:rPr>
                <w:b/>
                <w:bCs/>
                <w:sz w:val="24"/>
                <w:szCs w:val="24"/>
              </w:rPr>
            </w: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gridSpan w:val="2"/>
            <w:tcW w:w="733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Требование заказчика</w:t>
            </w:r>
            <w:r>
              <w:rPr>
                <w:b/>
                <w:bCs/>
                <w:sz w:val="24"/>
                <w:szCs w:val="24"/>
              </w:rPr>
            </w: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gridSpan w:val="2"/>
            <w:tcW w:w="5133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Способ подтверждения участником соответствия требованиям</w:t>
            </w:r>
            <w:r>
              <w:rPr>
                <w:b/>
                <w:bCs/>
                <w:sz w:val="24"/>
                <w:szCs w:val="24"/>
              </w:rPr>
            </w:r>
            <w:r>
              <w:rPr>
                <w:b/>
                <w:bCs/>
                <w:sz w:val="24"/>
                <w:szCs w:val="24"/>
              </w:rPr>
            </w:r>
          </w:p>
        </w:tc>
      </w:tr>
      <w:tr>
        <w:tblPrEx/>
        <w:trPr/>
        <w:tc>
          <w:tcPr>
            <w:tcW w:w="822" w:type="dxa"/>
            <w:vAlign w:val="center"/>
            <w:vMerge w:val="continue"/>
            <w:textDirection w:val="lrTb"/>
            <w:noWrap w:val="false"/>
          </w:tcPr>
          <w:p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  <w:r>
              <w:rPr>
                <w:b/>
                <w:bCs/>
                <w:sz w:val="24"/>
                <w:szCs w:val="24"/>
              </w:rPr>
            </w: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gridSpan w:val="2"/>
            <w:tcW w:w="1592" w:type="dxa"/>
            <w:vAlign w:val="center"/>
            <w:vMerge w:val="continue"/>
            <w:textDirection w:val="lrTb"/>
            <w:noWrap w:val="false"/>
          </w:tcPr>
          <w:p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  <w:r>
              <w:rPr>
                <w:b/>
                <w:bCs/>
                <w:sz w:val="24"/>
                <w:szCs w:val="24"/>
              </w:rPr>
            </w: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gridSpan w:val="2"/>
            <w:tcW w:w="7337" w:type="dxa"/>
            <w:vAlign w:val="center"/>
            <w:vMerge w:val="continue"/>
            <w:textDirection w:val="lrTb"/>
            <w:noWrap w:val="false"/>
          </w:tcPr>
          <w:p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  <w:r>
              <w:rPr>
                <w:b/>
                <w:bCs/>
                <w:sz w:val="24"/>
                <w:szCs w:val="24"/>
              </w:rPr>
            </w: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tcW w:w="2723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Согласие с требованием/ указание характеристик</w:t>
            </w:r>
            <w:r>
              <w:rPr>
                <w:b/>
                <w:bCs/>
                <w:sz w:val="24"/>
                <w:szCs w:val="24"/>
              </w:rPr>
            </w: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tcW w:w="2410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Предоставление подтверждающего документа или иной способ подтверждения</w:t>
            </w:r>
            <w:r>
              <w:rPr>
                <w:b/>
                <w:bCs/>
                <w:sz w:val="24"/>
                <w:szCs w:val="24"/>
              </w:rPr>
            </w:r>
            <w:r>
              <w:rPr>
                <w:b/>
                <w:bCs/>
                <w:sz w:val="24"/>
                <w:szCs w:val="24"/>
              </w:rPr>
            </w:r>
          </w:p>
        </w:tc>
      </w:tr>
      <w:tr>
        <w:tblPrEx/>
        <w:trPr/>
        <w:tc>
          <w:tcPr>
            <w:tcW w:w="822" w:type="dxa"/>
            <w:vAlign w:val="center"/>
            <w:textDirection w:val="lrTb"/>
            <w:noWrap w:val="false"/>
          </w:tcPr>
          <w:p>
            <w:pPr>
              <w:jc w:val="center"/>
              <w:spacing w:before="60" w:after="60"/>
            </w:pPr>
            <w:r>
              <w:rPr>
                <w:b/>
                <w:sz w:val="24"/>
                <w:szCs w:val="24"/>
              </w:rPr>
              <w:t xml:space="preserve">1</w:t>
            </w:r>
            <w:r/>
          </w:p>
        </w:tc>
        <w:tc>
          <w:tcPr>
            <w:gridSpan w:val="2"/>
            <w:tcW w:w="1592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2</w: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</w:tc>
        <w:tc>
          <w:tcPr>
            <w:gridSpan w:val="2"/>
            <w:tcW w:w="7337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3</w: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</w:tc>
        <w:tc>
          <w:tcPr>
            <w:tcW w:w="2723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4</w: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</w:tc>
        <w:tc>
          <w:tcPr>
            <w:tcW w:w="2410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5</w: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</w:tc>
      </w:tr>
      <w:tr>
        <w:tblPrEx/>
        <w:trPr/>
        <w:tc>
          <w:tcPr>
            <w:tcW w:w="822" w:type="dxa"/>
            <w:vAlign w:val="center"/>
            <w:textDirection w:val="lrTb"/>
            <w:noWrap w:val="false"/>
          </w:tcPr>
          <w:p>
            <w:pPr>
              <w:pStyle w:val="1174"/>
              <w:numPr>
                <w:ilvl w:val="0"/>
                <w:numId w:val="6"/>
              </w:numPr>
              <w:jc w:val="center"/>
              <w:spacing w:before="60" w:after="60"/>
            </w:pPr>
            <w:r/>
            <w:r/>
          </w:p>
        </w:tc>
        <w:tc>
          <w:tcPr>
            <w:gridSpan w:val="4"/>
            <w:tcW w:w="8929" w:type="dxa"/>
            <w:vAlign w:val="center"/>
            <w:textDirection w:val="lrTb"/>
            <w:noWrap w:val="false"/>
          </w:tcPr>
          <w:p>
            <w:pPr>
              <w:pStyle w:val="1178"/>
              <w:jc w:val="left"/>
              <w:keepNext w:val="0"/>
              <w:spacing w:before="0"/>
              <w:rPr>
                <w:b w:val="0"/>
                <w:highlight w:val="white"/>
              </w:rPr>
              <w:outlineLvl w:val="2"/>
            </w:pPr>
            <w:r>
              <w:rPr>
                <w:highlight w:val="white"/>
              </w:rPr>
              <w:t xml:space="preserve">Требования к выполнению работ</w:t>
            </w:r>
            <w:r>
              <w:rPr>
                <w:b w:val="0"/>
                <w:highlight w:val="white"/>
              </w:rPr>
            </w:r>
            <w:r>
              <w:rPr>
                <w:b w:val="0"/>
                <w:highlight w:val="white"/>
              </w:rPr>
            </w:r>
          </w:p>
        </w:tc>
        <w:tc>
          <w:tcPr>
            <w:tcW w:w="2723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-//-</w: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</w:tc>
        <w:tc>
          <w:tcPr>
            <w:tcW w:w="2410" w:type="dxa"/>
            <w:vAlign w:val="center"/>
            <w:vMerge w:val="restart"/>
            <w:textDirection w:val="lrTb"/>
            <w:noWrap w:val="false"/>
          </w:tcPr>
          <w:p>
            <w:pPr>
              <w:pStyle w:val="1178"/>
              <w:jc w:val="left"/>
              <w:keepNext w:val="0"/>
              <w:spacing w:before="0"/>
              <w:rPr>
                <w:rFonts w:eastAsia="Times New Roman"/>
                <w:b w:val="0"/>
              </w:rPr>
              <w:outlineLvl w:val="2"/>
            </w:pPr>
            <w:r>
              <w:rPr>
                <w:rFonts w:eastAsia="Times New Roman"/>
                <w:b w:val="0"/>
              </w:rPr>
              <w:t xml:space="preserve">Участник должен предоставить в составе заявке согласие выполнить работы, полностью соответствующие настоящим техническим требованиям, по форме Технического предложения, установленной в Документации о закупке</w:t>
            </w:r>
            <w:r>
              <w:rPr>
                <w:rFonts w:eastAsia="Times New Roman"/>
                <w:b w:val="0"/>
              </w:rPr>
            </w:r>
            <w:r>
              <w:rPr>
                <w:rFonts w:eastAsia="Times New Roman"/>
                <w:b w:val="0"/>
              </w:rPr>
            </w:r>
          </w:p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</w:tc>
      </w:tr>
      <w:tr>
        <w:tblPrEx/>
        <w:trPr/>
        <w:tc>
          <w:tcPr>
            <w:tcW w:w="822" w:type="dxa"/>
            <w:vAlign w:val="center"/>
            <w:textDirection w:val="lrTb"/>
            <w:noWrap w:val="false"/>
          </w:tcPr>
          <w:p>
            <w:pPr>
              <w:pStyle w:val="1174"/>
              <w:numPr>
                <w:ilvl w:val="1"/>
                <w:numId w:val="6"/>
              </w:numPr>
              <w:ind w:left="-117" w:firstLine="142"/>
              <w:jc w:val="center"/>
              <w:spacing w:before="60" w:after="60"/>
              <w:rPr>
                <w:b/>
                <w:bCs/>
              </w:rPr>
            </w:pPr>
            <w:r>
              <w:rPr>
                <w:b/>
                <w:bCs/>
              </w:rPr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  <w:tc>
          <w:tcPr>
            <w:gridSpan w:val="4"/>
            <w:tcW w:w="8929" w:type="dxa"/>
            <w:vAlign w:val="center"/>
            <w:textDirection w:val="lrTb"/>
            <w:noWrap w:val="false"/>
          </w:tcPr>
          <w:p>
            <w:pPr>
              <w:spacing w:before="60" w:after="6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Общие требования к выполнению работ</w: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</w:tc>
        <w:tc>
          <w:tcPr>
            <w:tcW w:w="2723" w:type="dxa"/>
            <w:textDirection w:val="lrTb"/>
            <w:noWrap w:val="false"/>
          </w:tcPr>
          <w:p>
            <w:pPr>
              <w:jc w:val="center"/>
            </w:pPr>
            <w:r>
              <w:rPr>
                <w:b/>
                <w:sz w:val="24"/>
                <w:szCs w:val="24"/>
              </w:rPr>
              <w:t xml:space="preserve">-//-</w:t>
            </w:r>
            <w:r/>
          </w:p>
        </w:tc>
        <w:tc>
          <w:tcPr>
            <w:tcW w:w="2410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W w:w="822" w:type="dxa"/>
            <w:vAlign w:val="center"/>
            <w:textDirection w:val="lrTb"/>
            <w:noWrap w:val="false"/>
          </w:tcPr>
          <w:p>
            <w:pPr>
              <w:pStyle w:val="1174"/>
              <w:numPr>
                <w:ilvl w:val="2"/>
                <w:numId w:val="6"/>
              </w:numPr>
              <w:ind w:hanging="1199"/>
              <w:jc w:val="center"/>
              <w:spacing w:before="60" w:after="60"/>
            </w:pPr>
            <w:r/>
            <w:r/>
          </w:p>
        </w:tc>
        <w:tc>
          <w:tcPr>
            <w:gridSpan w:val="2"/>
            <w:shd w:val="clear" w:color="auto" w:fill="auto"/>
            <w:tcW w:w="1592" w:type="dxa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Соблюдение при выполнении работ норм и правил нормативно-технических документов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gridSpan w:val="2"/>
            <w:shd w:val="clear" w:color="auto" w:fill="auto"/>
            <w:tcW w:w="7337" w:type="dxa"/>
            <w:textDirection w:val="lrTb"/>
            <w:noWrap w:val="false"/>
          </w:tcPr>
          <w:p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  <w:highlight w:val="white"/>
              </w:rPr>
              <w:t xml:space="preserve">Работы</w:t>
            </w:r>
            <w:r>
              <w:rPr>
                <w:sz w:val="24"/>
                <w:szCs w:val="24"/>
                <w:highlight w:val="white"/>
              </w:rPr>
              <w:t xml:space="preserve"> подлежат выполнению Подрядчиком в строгом соответствии с Техническим заданием (Приложение № 5 к Техническим требованиям), требованиями СНиП, требованиями Применимого права и указаниями Заказчика. Руководствоваться национальными отраслевыми и к</w:t>
            </w:r>
            <w:r>
              <w:rPr>
                <w:sz w:val="24"/>
                <w:szCs w:val="24"/>
                <w:highlight w:val="white"/>
              </w:rPr>
              <w:t xml:space="preserve">о</w:t>
            </w:r>
            <w:r>
              <w:rPr>
                <w:sz w:val="24"/>
                <w:szCs w:val="24"/>
              </w:rPr>
              <w:t xml:space="preserve">рпоративными нормативно-технич</w:t>
            </w:r>
            <w:r>
              <w:rPr>
                <w:sz w:val="24"/>
                <w:szCs w:val="24"/>
              </w:rPr>
              <w:t xml:space="preserve">еским документам (НТД) и нормативно-правовыми актами (НПА), действующим для энергетических предприятий на территории РФ. 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jc w:val="both"/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t xml:space="preserve">При выполнении работ подрядчик должен руководствоваться </w:t>
            </w:r>
            <w:r>
              <w:rPr>
                <w:sz w:val="24"/>
                <w:szCs w:val="24"/>
              </w:rPr>
              <w:t xml:space="preserve">следующими</w:t>
            </w:r>
            <w:r>
              <w:rPr>
                <w:sz w:val="24"/>
                <w:szCs w:val="24"/>
              </w:rPr>
              <w:t xml:space="preserve"> национальными, отраслевыми и корпоративными НТД:</w:t>
            </w: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</w:p>
          <w:p>
            <w:pPr>
              <w:pStyle w:val="1174"/>
              <w:numPr>
                <w:ilvl w:val="0"/>
                <w:numId w:val="88"/>
              </w:numPr>
              <w:jc w:val="both"/>
              <w:spacing w:line="240" w:lineRule="auto"/>
              <w:tabs>
                <w:tab w:val="left" w:pos="2375" w:leader="none"/>
              </w:tabs>
              <w:rPr>
                <w:rFonts w:eastAsia="Calibri"/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  <w:t xml:space="preserve"></w:t>
            </w:r>
            <w:r>
              <w:rPr>
                <w:rFonts w:eastAsia="Calibri"/>
                <w:sz w:val="24"/>
                <w:szCs w:val="24"/>
                <w:highlight w:val="none"/>
              </w:rPr>
              <w:t xml:space="preserve">ФЗ № 256-ФЗ от 21.0</w:t>
            </w:r>
            <w:r>
              <w:rPr>
                <w:rFonts w:eastAsia="Calibri"/>
                <w:sz w:val="24"/>
                <w:szCs w:val="24"/>
                <w:highlight w:val="none"/>
              </w:rPr>
              <w:t xml:space="preserve">7.2011 "О безопасности объектов топливно-энергетического комплекса"</w:t>
            </w:r>
            <w:r>
              <w:rPr>
                <w:rFonts w:eastAsia="Calibri"/>
                <w:sz w:val="24"/>
                <w:szCs w:val="24"/>
                <w:highlight w:val="none"/>
              </w:rPr>
            </w:r>
            <w:r>
              <w:rPr>
                <w:rFonts w:eastAsia="Calibri"/>
                <w:sz w:val="24"/>
                <w:szCs w:val="24"/>
                <w:highlight w:val="none"/>
              </w:rPr>
            </w:r>
          </w:p>
          <w:p>
            <w:pPr>
              <w:pStyle w:val="1174"/>
              <w:numPr>
                <w:ilvl w:val="0"/>
                <w:numId w:val="88"/>
              </w:numPr>
              <w:jc w:val="both"/>
              <w:spacing w:line="240" w:lineRule="auto"/>
              <w:tabs>
                <w:tab w:val="left" w:pos="2375" w:leader="none"/>
              </w:tabs>
              <w:rPr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  <w:highlight w:val="none"/>
              </w:rPr>
              <w:t xml:space="preserve">Постановление Прав</w:t>
            </w:r>
            <w:r>
              <w:rPr>
                <w:rFonts w:eastAsia="Calibri"/>
                <w:sz w:val="24"/>
                <w:szCs w:val="24"/>
                <w:highlight w:val="none"/>
              </w:rPr>
              <w:t xml:space="preserve">ительства РФ от 03.08.2024 № 1046 «Об утверждении Требований обеспечения безопасности и антитеррористической защищенности объектов ТЭК»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pStyle w:val="1174"/>
              <w:numPr>
                <w:ilvl w:val="0"/>
                <w:numId w:val="88"/>
              </w:numPr>
              <w:jc w:val="both"/>
              <w:spacing w:line="240" w:lineRule="auto"/>
              <w:tabs>
                <w:tab w:val="left" w:pos="2375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t xml:space="preserve">Федеральный закон от 12.02.98 № 28-ФЗ «О гражданской обороне»; 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pStyle w:val="1174"/>
              <w:numPr>
                <w:ilvl w:val="0"/>
                <w:numId w:val="88"/>
              </w:numPr>
              <w:jc w:val="both"/>
              <w:spacing w:line="240" w:lineRule="auto"/>
              <w:tabs>
                <w:tab w:val="left" w:pos="2375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t xml:space="preserve">Федеральный закон от 21.12.94 № 68-ФЗ «О защите населения и территорий от чрезвычайных ситуаций природного и техногенного характера»;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pStyle w:val="1174"/>
              <w:numPr>
                <w:ilvl w:val="0"/>
                <w:numId w:val="88"/>
              </w:numPr>
              <w:jc w:val="both"/>
              <w:spacing w:line="240" w:lineRule="auto"/>
              <w:tabs>
                <w:tab w:val="left" w:pos="2375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t xml:space="preserve">Федеральный закон от 30.12.2009 № 384-ФЗ «Технический регламент о безопасности зданий и сооружений»;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pStyle w:val="1174"/>
              <w:numPr>
                <w:ilvl w:val="0"/>
                <w:numId w:val="88"/>
              </w:numPr>
              <w:jc w:val="both"/>
              <w:spacing w:line="240" w:lineRule="auto"/>
              <w:tabs>
                <w:tab w:val="left" w:pos="2375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t xml:space="preserve">Постановление Правительства Российской Федерации от 30.12.2003 № 794 «О единой государственной системе предупреждения и ликвидации чрезвычайных ситуаций»;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pStyle w:val="1174"/>
              <w:numPr>
                <w:ilvl w:val="0"/>
                <w:numId w:val="88"/>
              </w:numPr>
              <w:jc w:val="both"/>
              <w:spacing w:line="240" w:lineRule="auto"/>
              <w:tabs>
                <w:tab w:val="left" w:pos="2375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t xml:space="preserve">Постановление Правительства Российской Федерации от 16.02.2008 № 87 «О составе разделов проектной документации и требования к их содержанию»;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pStyle w:val="1174"/>
              <w:numPr>
                <w:ilvl w:val="0"/>
                <w:numId w:val="88"/>
              </w:numPr>
              <w:jc w:val="both"/>
              <w:spacing w:line="240" w:lineRule="auto"/>
              <w:tabs>
                <w:tab w:val="left" w:pos="2375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t xml:space="preserve">Градостроительного кодекса Российской Федерации (№ 190-ФЗ от 22.12.2004);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pStyle w:val="1174"/>
              <w:numPr>
                <w:ilvl w:val="0"/>
                <w:numId w:val="88"/>
              </w:numPr>
              <w:jc w:val="both"/>
              <w:spacing w:line="240" w:lineRule="auto"/>
              <w:tabs>
                <w:tab w:val="left" w:pos="2375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СНиП 12-01-2004 от 20.05.2011 Свод правил. Организация строительства</w:t>
            </w:r>
            <w:r>
              <w:rPr>
                <w:sz w:val="24"/>
                <w:szCs w:val="24"/>
              </w:rPr>
              <w:t xml:space="preserve">;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pStyle w:val="1174"/>
              <w:numPr>
                <w:ilvl w:val="0"/>
                <w:numId w:val="88"/>
              </w:numPr>
              <w:jc w:val="both"/>
              <w:spacing w:line="240" w:lineRule="auto"/>
              <w:tabs>
                <w:tab w:val="left" w:pos="2375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t xml:space="preserve">СП.134.13330.2012 Свод правил «Системы электросвязи зданий и сооружений. Основные положения проектирования»;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pStyle w:val="1174"/>
              <w:numPr>
                <w:ilvl w:val="0"/>
                <w:numId w:val="88"/>
              </w:numPr>
              <w:jc w:val="both"/>
              <w:spacing w:line="240" w:lineRule="auto"/>
              <w:tabs>
                <w:tab w:val="left" w:pos="2375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t xml:space="preserve">СП 133.13330.2012 Свод правил «Сети проводного радиовещания и оповещения в зданиях и сооружениях. Нормы проектирования»;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pStyle w:val="1174"/>
              <w:numPr>
                <w:ilvl w:val="0"/>
                <w:numId w:val="88"/>
              </w:numPr>
              <w:jc w:val="both"/>
              <w:spacing w:line="240" w:lineRule="auto"/>
              <w:tabs>
                <w:tab w:val="left" w:pos="2375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t xml:space="preserve">Федеральный закон от 21.07.1997 № 116-ФЗ «О промышленной безопасности опасных производственных объектов»; 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pStyle w:val="1174"/>
              <w:numPr>
                <w:ilvl w:val="0"/>
                <w:numId w:val="88"/>
              </w:numPr>
              <w:jc w:val="both"/>
              <w:spacing w:line="240" w:lineRule="auto"/>
              <w:tabs>
                <w:tab w:val="left" w:pos="2375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t xml:space="preserve">ГОСТ Р 21.101-2020 «Система проектной документации для строительства. Основные требования к проектной и рабочей документации»;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pStyle w:val="1174"/>
              <w:numPr>
                <w:ilvl w:val="0"/>
                <w:numId w:val="88"/>
              </w:numPr>
              <w:jc w:val="both"/>
              <w:spacing w:line="240" w:lineRule="auto"/>
              <w:tabs>
                <w:tab w:val="left" w:pos="2375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ГОСТ 21.101-2021 «Основные требования к проектной и рабочей документаци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и»;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pStyle w:val="1174"/>
              <w:numPr>
                <w:ilvl w:val="0"/>
                <w:numId w:val="88"/>
              </w:numPr>
              <w:jc w:val="both"/>
              <w:spacing w:line="240" w:lineRule="auto"/>
              <w:tabs>
                <w:tab w:val="left" w:pos="2375" w:leader="none"/>
              </w:tabs>
              <w:rPr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СП 131.13330.2020. Свод правил. Строительная климатология;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pStyle w:val="1174"/>
              <w:numPr>
                <w:ilvl w:val="0"/>
                <w:numId w:val="88"/>
              </w:numPr>
              <w:jc w:val="both"/>
              <w:spacing w:line="240" w:lineRule="auto"/>
              <w:tabs>
                <w:tab w:val="left" w:pos="2375" w:leader="none"/>
              </w:tabs>
              <w:rPr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СП 47.13330.2016. Свод правил.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 Инженерные изыскания для строительства. Основные положения;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pStyle w:val="1174"/>
              <w:numPr>
                <w:ilvl w:val="0"/>
                <w:numId w:val="88"/>
              </w:numPr>
              <w:jc w:val="both"/>
              <w:spacing w:line="240" w:lineRule="auto"/>
              <w:tabs>
                <w:tab w:val="left" w:pos="2375" w:leader="none"/>
              </w:tabs>
              <w:rPr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СНиП 12-03-2001. Безопасность труда в строительстве. Часть 1. Общие требования;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pStyle w:val="1174"/>
              <w:numPr>
                <w:ilvl w:val="0"/>
                <w:numId w:val="88"/>
              </w:numPr>
              <w:jc w:val="both"/>
              <w:spacing w:line="240" w:lineRule="auto"/>
              <w:tabs>
                <w:tab w:val="left" w:pos="2375" w:leader="none"/>
              </w:tabs>
              <w:rPr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СНиП 12-04-2002. Безопасность труда в строительстве. Часть 2. Строительное производство;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pStyle w:val="1174"/>
              <w:numPr>
                <w:ilvl w:val="0"/>
                <w:numId w:val="88"/>
              </w:numPr>
              <w:jc w:val="both"/>
              <w:spacing w:line="240" w:lineRule="auto"/>
              <w:tabs>
                <w:tab w:val="left" w:pos="2375" w:leader="none"/>
              </w:tabs>
              <w:rPr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СП 28.13330.20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17. Защита строительных конструкций от коррозии;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pStyle w:val="1174"/>
              <w:numPr>
                <w:ilvl w:val="0"/>
                <w:numId w:val="88"/>
              </w:numPr>
              <w:jc w:val="both"/>
              <w:spacing w:line="240" w:lineRule="auto"/>
              <w:tabs>
                <w:tab w:val="left" w:pos="2375" w:leader="none"/>
              </w:tabs>
              <w:rPr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Федеральный  закон  от 22.07.2008 № 123-ФЗ «Технический регламент о требованиях пожарной безопасности», Инструкции по проектированию противопожарной защиты энергетических предприятий, РД 153-34.0-49.101-2003;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pStyle w:val="1174"/>
              <w:numPr>
                <w:ilvl w:val="0"/>
                <w:numId w:val="88"/>
              </w:numPr>
              <w:jc w:val="both"/>
              <w:spacing w:line="240" w:lineRule="auto"/>
              <w:tabs>
                <w:tab w:val="left" w:pos="2375" w:leader="none"/>
              </w:tabs>
              <w:rPr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</w:rPr>
              <w:t xml:space="preserve">Федеральный закон Российской Федерации от 23 ноября 2009 г. N</w:t>
            </w:r>
            <w:r>
              <w:rPr>
                <w:sz w:val="24"/>
                <w:szCs w:val="24"/>
                <w:highlight w:val="white"/>
              </w:rPr>
              <w:t xml:space="preserve"> </w:t>
            </w:r>
            <w:r>
              <w:rPr>
                <w:sz w:val="24"/>
                <w:szCs w:val="24"/>
                <w:highlight w:val="white"/>
              </w:rPr>
              <w:t xml:space="preserve">261-ФЗ "О</w:t>
            </w:r>
            <w:r>
              <w:rPr>
                <w:sz w:val="24"/>
                <w:szCs w:val="24"/>
                <w:highlight w:val="white"/>
              </w:rPr>
              <w:t xml:space="preserve">б эне</w:t>
            </w:r>
            <w:r>
              <w:rPr>
                <w:sz w:val="24"/>
                <w:szCs w:val="24"/>
              </w:rPr>
              <w:t xml:space="preserve">ргосбережении и о повышении энергетической эффективности, и о внесении изменений в отдельные законодательные акты Российско</w:t>
            </w:r>
            <w:r>
              <w:rPr>
                <w:sz w:val="24"/>
                <w:szCs w:val="24"/>
              </w:rPr>
              <w:t xml:space="preserve">й Федерации";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pStyle w:val="1174"/>
              <w:numPr>
                <w:ilvl w:val="0"/>
                <w:numId w:val="88"/>
              </w:numPr>
              <w:jc w:val="both"/>
              <w:spacing w:line="240" w:lineRule="auto"/>
              <w:tabs>
                <w:tab w:val="left" w:pos="2375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</w:rPr>
              <w:t xml:space="preserve">Федеральный закон от 10.01.2002 № 7-ФЗ «Об охране окружающей среды»;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pStyle w:val="1174"/>
              <w:numPr>
                <w:ilvl w:val="0"/>
                <w:numId w:val="88"/>
              </w:numPr>
              <w:jc w:val="both"/>
              <w:spacing w:line="240" w:lineRule="auto"/>
              <w:tabs>
                <w:tab w:val="left" w:pos="2375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</w:rPr>
              <w:t xml:space="preserve">Федеральный закон от 21.12.1994 № 69-ФЗ «О пожарной безопасности»;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pStyle w:val="1174"/>
              <w:numPr>
                <w:ilvl w:val="0"/>
                <w:numId w:val="88"/>
              </w:numPr>
              <w:jc w:val="both"/>
              <w:spacing w:line="240" w:lineRule="auto"/>
              <w:tabs>
                <w:tab w:val="left" w:pos="2375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</w:rPr>
              <w:t xml:space="preserve">Правила технической эксплуатации электрических станций и сетей РФ (Утверждены Приказом Минэнерго России №229 от 19.06.2003, зарегистрированы Минюстом РФ №4799 20.06.2003);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pStyle w:val="1174"/>
              <w:numPr>
                <w:ilvl w:val="0"/>
                <w:numId w:val="88"/>
              </w:numPr>
              <w:jc w:val="both"/>
              <w:spacing w:line="240" w:lineRule="auto"/>
              <w:tabs>
                <w:tab w:val="left" w:pos="2375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</w:rPr>
              <w:t xml:space="preserve">ГОСТ Р 1.4-2004 Стандартизация в Российской Федерации. Стандарты организации. Общие положения;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pStyle w:val="1174"/>
              <w:numPr>
                <w:ilvl w:val="0"/>
                <w:numId w:val="88"/>
              </w:numPr>
              <w:jc w:val="both"/>
              <w:spacing w:line="240" w:lineRule="auto"/>
              <w:tabs>
                <w:tab w:val="left" w:pos="2375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</w:rPr>
              <w:t xml:space="preserve">СП 16.13330.2011 «Свод правил. Стальные конструкции».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auto" w:fill="auto"/>
            <w:tcW w:w="2723" w:type="dxa"/>
            <w:textDirection w:val="lrTb"/>
            <w:noWrap w:val="false"/>
          </w:tcPr>
          <w:p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Согласие с требованием</w:t>
            </w:r>
            <w:r>
              <w:rPr>
                <w:i/>
                <w:sz w:val="24"/>
                <w:szCs w:val="24"/>
              </w:rPr>
            </w:r>
            <w:r>
              <w:rPr>
                <w:i/>
                <w:sz w:val="24"/>
                <w:szCs w:val="24"/>
              </w:rPr>
            </w:r>
          </w:p>
        </w:tc>
        <w:tc>
          <w:tcPr>
            <w:shd w:val="clear" w:color="auto" w:fill="auto"/>
            <w:tcW w:w="2410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W w:w="822" w:type="dxa"/>
            <w:vAlign w:val="center"/>
            <w:textDirection w:val="lrTb"/>
            <w:noWrap w:val="false"/>
          </w:tcPr>
          <w:p>
            <w:pPr>
              <w:pStyle w:val="1174"/>
              <w:numPr>
                <w:ilvl w:val="1"/>
                <w:numId w:val="6"/>
              </w:numPr>
              <w:ind w:left="-117" w:firstLine="142"/>
              <w:jc w:val="center"/>
              <w:spacing w:before="60" w:after="60"/>
              <w:rPr>
                <w:b/>
                <w:bCs/>
              </w:rPr>
            </w:pPr>
            <w:r>
              <w:rPr>
                <w:b/>
                <w:bCs/>
              </w:rPr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  <w:tc>
          <w:tcPr>
            <w:gridSpan w:val="4"/>
            <w:tcW w:w="8929" w:type="dxa"/>
            <w:vAlign w:val="center"/>
            <w:textDirection w:val="lrTb"/>
            <w:noWrap w:val="false"/>
          </w:tcPr>
          <w:p>
            <w:pPr>
              <w:spacing w:before="60"/>
              <w:rPr>
                <w:b/>
                <w:sz w:val="24"/>
                <w:szCs w:val="24"/>
                <w:highlight w:val="yellow"/>
              </w:rPr>
            </w:pPr>
            <w:r>
              <w:rPr>
                <w:b/>
                <w:sz w:val="24"/>
                <w:szCs w:val="24"/>
                <w:highlight w:val="white"/>
              </w:rPr>
              <w:t xml:space="preserve">Требования к организации работ</w:t>
            </w:r>
            <w:r>
              <w:rPr>
                <w:b/>
                <w:sz w:val="24"/>
                <w:szCs w:val="24"/>
                <w:highlight w:val="yellow"/>
              </w:rPr>
            </w:r>
            <w:r>
              <w:rPr>
                <w:b/>
                <w:sz w:val="24"/>
                <w:szCs w:val="24"/>
                <w:highlight w:val="yellow"/>
              </w:rPr>
            </w:r>
          </w:p>
        </w:tc>
        <w:tc>
          <w:tcPr>
            <w:tcW w:w="2723" w:type="dxa"/>
            <w:textDirection w:val="lrTb"/>
            <w:noWrap w:val="false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-//-</w: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</w:tc>
        <w:tc>
          <w:tcPr>
            <w:tcW w:w="2410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320"/>
        </w:trPr>
        <w:tc>
          <w:tcPr>
            <w:tcW w:w="822" w:type="dxa"/>
            <w:vAlign w:val="center"/>
            <w:textDirection w:val="lrTb"/>
            <w:noWrap w:val="false"/>
          </w:tcPr>
          <w:p>
            <w:pPr>
              <w:pStyle w:val="1174"/>
              <w:numPr>
                <w:ilvl w:val="2"/>
                <w:numId w:val="6"/>
              </w:numPr>
              <w:ind w:hanging="1199"/>
              <w:jc w:val="center"/>
              <w:spacing w:before="60" w:after="60"/>
            </w:pPr>
            <w:r/>
            <w:r/>
          </w:p>
        </w:tc>
        <w:tc>
          <w:tcPr>
            <w:gridSpan w:val="2"/>
            <w:tcW w:w="1592" w:type="dxa"/>
            <w:textDirection w:val="lrTb"/>
            <w:noWrap w:val="false"/>
          </w:tcPr>
          <w:p>
            <w:pPr>
              <w:jc w:val="center"/>
              <w:spacing w:before="60"/>
              <w:widowControl w:val="off"/>
              <w:tabs>
                <w:tab w:val="left" w:pos="426" w:leader="none"/>
              </w:tabs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Требования к организации процесса выполнения работ:</w: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</w:tc>
        <w:tc>
          <w:tcPr>
            <w:gridSpan w:val="2"/>
            <w:tcW w:w="7337" w:type="dxa"/>
            <w:textDirection w:val="lrTb"/>
            <w:noWrap w:val="false"/>
          </w:tcPr>
          <w:p>
            <w:pPr>
              <w:contextualSpacing/>
              <w:ind w:firstLine="0"/>
              <w:jc w:val="both"/>
              <w:shd w:val="clear" w:color="auto" w:fill="ffffff"/>
              <w:tabs>
                <w:tab w:val="left" w:pos="1418" w:leader="none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Выполнить Работы в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объеме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сроки и с качеством, соответствующим требованиям Договора и Применимого права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и сдать их результат Заказчику.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  <w:p>
            <w:pPr>
              <w:ind w:firstLine="454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 начала выполнения Работ предоставить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: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  <w:p>
            <w:pPr>
              <w:pStyle w:val="1174"/>
              <w:numPr>
                <w:ilvl w:val="0"/>
                <w:numId w:val="68"/>
              </w:numPr>
              <w:jc w:val="both"/>
              <w:tabs>
                <w:tab w:val="left" w:pos="313" w:leader="none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контакты и должность представителей Подрядчика, уполномоченных на оперативное рассмотрение и решение технических и организационных вопросов, связанных с выполнением Работ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;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1174"/>
              <w:numPr>
                <w:ilvl w:val="0"/>
                <w:numId w:val="68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контакты и должность представителя Подрядчика, ответственного за соблюдение норм и правил в област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и охраны труда, пожарной и промышленной безопасности, природоохранного законодательства в Месте производства Работ. Подрядчик обязан обеспечить присутствие указанного лица в Месте производства Работ в течение всего срока их выполнения.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1174"/>
              <w:ind w:left="29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Обеспечить наличие допусков, разрешений и лицензий, необходимых для производства Работ.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r/>
            <w:r/>
          </w:p>
        </w:tc>
        <w:tc>
          <w:tcPr>
            <w:tcW w:w="2723" w:type="dxa"/>
            <w:textDirection w:val="lrTb"/>
            <w:noWrap w:val="false"/>
          </w:tcPr>
          <w:p>
            <w:pPr>
              <w:jc w:val="center"/>
              <w:spacing w:before="60"/>
              <w:widowControl w:val="off"/>
              <w:tabs>
                <w:tab w:val="left" w:pos="426" w:leader="none"/>
              </w:tabs>
              <w:rPr>
                <w:b/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Согласие с требованием</w:t>
            </w:r>
            <w:r>
              <w:rPr>
                <w:b/>
                <w:i/>
                <w:sz w:val="24"/>
                <w:szCs w:val="24"/>
              </w:rPr>
            </w:r>
            <w:r>
              <w:rPr>
                <w:b/>
                <w:i/>
                <w:sz w:val="24"/>
                <w:szCs w:val="24"/>
              </w:rPr>
            </w:r>
          </w:p>
        </w:tc>
        <w:tc>
          <w:tcPr>
            <w:tcW w:w="2410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320"/>
        </w:trPr>
        <w:tc>
          <w:tcPr>
            <w:tcW w:w="822" w:type="dxa"/>
            <w:vAlign w:val="center"/>
            <w:vMerge w:val="restart"/>
            <w:textDirection w:val="lrTb"/>
            <w:noWrap w:val="false"/>
          </w:tcPr>
          <w:p>
            <w:pPr>
              <w:pStyle w:val="1174"/>
              <w:numPr>
                <w:ilvl w:val="2"/>
                <w:numId w:val="6"/>
              </w:numPr>
              <w:ind w:hanging="1199"/>
              <w:jc w:val="center"/>
              <w:spacing w:before="60" w:after="60"/>
            </w:pPr>
            <w:r/>
            <w:r/>
          </w:p>
        </w:tc>
        <w:tc>
          <w:tcPr>
            <w:gridSpan w:val="2"/>
            <w:tcW w:w="1592" w:type="dxa"/>
            <w:vMerge w:val="restart"/>
            <w:textDirection w:val="lrTb"/>
            <w:noWrap w:val="false"/>
          </w:tcPr>
          <w:p>
            <w:pPr>
              <w:jc w:val="center"/>
              <w:spacing w:before="60"/>
              <w:widowControl w:val="off"/>
              <w:tabs>
                <w:tab w:val="left" w:pos="426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  <w:highlight w:val="white"/>
              </w:rPr>
              <w:t xml:space="preserve">Организационно-технические мероприятия по допуску персонала подрядчика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gridSpan w:val="2"/>
            <w:tcW w:w="7337" w:type="dxa"/>
            <w:vMerge w:val="restart"/>
            <w:textDirection w:val="lrTb"/>
            <w:noWrap w:val="false"/>
          </w:tcPr>
          <w:p>
            <w:pPr>
              <w:ind w:firstLine="0"/>
              <w:jc w:val="both"/>
              <w:spacing w:after="60"/>
              <w:rPr>
                <w:rFonts w:ascii="Times New Roman" w:hAnsi="Times New Roman" w:cs="Times New Roman"/>
                <w:bCs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eastAsia="Calibri" w:cs="Times New Roman"/>
                <w:bCs/>
                <w:sz w:val="24"/>
                <w:szCs w:val="24"/>
                <w:highlight w:val="white"/>
              </w:rPr>
              <w:t xml:space="preserve">Допуск персонала подрядчика для выполнения работ должен осуществляться в соответствии с: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highlight w:val="white"/>
              </w:rPr>
            </w:r>
          </w:p>
          <w:p>
            <w:pPr>
              <w:pStyle w:val="1174"/>
              <w:numPr>
                <w:ilvl w:val="0"/>
                <w:numId w:val="69"/>
              </w:numPr>
              <w:contextualSpacing/>
              <w:jc w:val="both"/>
              <w:spacing w:after="60"/>
              <w:tabs>
                <w:tab w:val="left" w:pos="406" w:leader="none"/>
              </w:tabs>
              <w:rPr>
                <w:rFonts w:ascii="Times New Roman" w:hAnsi="Times New Roman" w:cs="Times New Roman"/>
                <w:bCs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eastAsia="Calibri" w:cs="Times New Roman"/>
                <w:bCs/>
                <w:sz w:val="24"/>
                <w:szCs w:val="24"/>
                <w:highlight w:val="white"/>
              </w:rPr>
              <w:t xml:space="preserve">Положением о допуске персонала строительно-монтажных организаций и командированного персонала к выполнению работ на объектах АО «ДГК» №22.1-504-2023 (утверждено приказом АО «ДГК» №534 от 28.07.2023г.) (Приложение №2 к техническим требованиям).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highlight w:val="white"/>
              </w:rPr>
            </w:r>
          </w:p>
          <w:p>
            <w:pPr>
              <w:pStyle w:val="1174"/>
              <w:numPr>
                <w:ilvl w:val="0"/>
                <w:numId w:val="69"/>
              </w:numPr>
              <w:contextualSpacing/>
              <w:jc w:val="both"/>
              <w:spacing w:after="60"/>
              <w:tabs>
                <w:tab w:val="left" w:pos="406" w:leader="none"/>
              </w:tabs>
              <w:rPr>
                <w:rFonts w:ascii="Times New Roman" w:hAnsi="Times New Roman" w:cs="Times New Roman"/>
                <w:bCs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eastAsia="Calibri" w:cs="Times New Roman"/>
                <w:bCs/>
                <w:sz w:val="24"/>
                <w:szCs w:val="24"/>
                <w:highlight w:val="white"/>
              </w:rPr>
              <w:t xml:space="preserve">Инструкция по организации пропускного и внутриобъектового режимов в СП «Хабаровская ТЭЦ-1» </w:t>
            </w:r>
            <w:r>
              <w:rPr>
                <w:rFonts w:ascii="Times New Roman" w:hAnsi="Times New Roman" w:eastAsia="Calibri" w:cs="Times New Roman"/>
                <w:bCs/>
                <w:sz w:val="24"/>
                <w:szCs w:val="24"/>
                <w:highlight w:val="white"/>
              </w:rPr>
              <w:t xml:space="preserve">(Приложение №3 к техническим требованиям).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highlight w:val="white"/>
              </w:rPr>
            </w:r>
          </w:p>
          <w:p>
            <w:pPr>
              <w:ind w:firstLine="0"/>
              <w:jc w:val="both"/>
              <w:spacing w:before="60"/>
              <w:widowControl w:val="off"/>
              <w:tabs>
                <w:tab w:val="left" w:pos="426" w:leader="none"/>
              </w:tabs>
              <w:rPr>
                <w:rFonts w:ascii="Times New Roman" w:hAnsi="Times New Roman" w:cs="Times New Roman"/>
                <w:bCs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eastAsia="Calibri" w:cs="Times New Roman"/>
                <w:bCs/>
                <w:sz w:val="24"/>
                <w:szCs w:val="24"/>
                <w:highlight w:val="white"/>
              </w:rPr>
              <w:t xml:space="preserve">Более подробно требования</w:t>
            </w:r>
            <w:r>
              <w:rPr>
                <w:rFonts w:ascii="Times New Roman" w:hAnsi="Times New Roman" w:eastAsia="Calibri" w:cs="Times New Roman"/>
                <w:bCs/>
                <w:sz w:val="24"/>
                <w:szCs w:val="24"/>
                <w:highlight w:val="white"/>
              </w:rPr>
              <w:t xml:space="preserve"> к организации работ указаны в проекте договора подряда (в том числе в </w:t>
            </w:r>
            <w:r>
              <w:rPr>
                <w:rFonts w:ascii="Times New Roman" w:hAnsi="Times New Roman" w:eastAsia="Calibri" w:cs="Times New Roman"/>
                <w:bCs/>
                <w:sz w:val="24"/>
                <w:szCs w:val="24"/>
                <w:highlight w:val="white"/>
              </w:rPr>
              <w:t xml:space="preserve">разделе №2), который </w:t>
            </w:r>
            <w:r>
              <w:rPr>
                <w:rFonts w:ascii="Times New Roman" w:hAnsi="Times New Roman" w:eastAsia="Calibri" w:cs="Times New Roman"/>
                <w:bCs/>
                <w:sz w:val="24"/>
                <w:szCs w:val="24"/>
                <w:highlight w:val="white"/>
              </w:rPr>
              <w:t xml:space="preserve">включен</w:t>
            </w:r>
            <w:r>
              <w:rPr>
                <w:rFonts w:ascii="Times New Roman" w:hAnsi="Times New Roman" w:eastAsia="Calibri" w:cs="Times New Roman"/>
                <w:bCs/>
                <w:sz w:val="24"/>
                <w:szCs w:val="24"/>
                <w:highlight w:val="white"/>
              </w:rPr>
              <w:t xml:space="preserve"> в состав Документации о закупке.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highlight w:val="white"/>
              </w:rPr>
            </w:r>
          </w:p>
          <w:p>
            <w:r/>
            <w:r/>
          </w:p>
        </w:tc>
        <w:tc>
          <w:tcPr>
            <w:tcW w:w="2723" w:type="dxa"/>
            <w:vMerge w:val="restart"/>
            <w:textDirection w:val="lrTb"/>
            <w:noWrap w:val="false"/>
          </w:tcPr>
          <w:p>
            <w:pPr>
              <w:jc w:val="center"/>
              <w:spacing w:before="60"/>
              <w:widowControl w:val="off"/>
              <w:tabs>
                <w:tab w:val="left" w:pos="426" w:leader="none"/>
              </w:tabs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</w:r>
            <w:r>
              <w:rPr>
                <w:i/>
                <w:sz w:val="24"/>
                <w:szCs w:val="24"/>
              </w:rPr>
              <w:t xml:space="preserve">Согласие с требованием</w:t>
            </w:r>
            <w:r>
              <w:rPr>
                <w:i/>
                <w:sz w:val="24"/>
                <w:szCs w:val="24"/>
              </w:rPr>
            </w:r>
            <w:r>
              <w:rPr>
                <w:i/>
                <w:sz w:val="24"/>
                <w:szCs w:val="24"/>
              </w:rPr>
            </w:r>
          </w:p>
        </w:tc>
        <w:tc>
          <w:tcPr>
            <w:tcW w:w="2410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399"/>
        </w:trPr>
        <w:tc>
          <w:tcPr>
            <w:tcW w:w="822" w:type="dxa"/>
            <w:vAlign w:val="center"/>
            <w:textDirection w:val="lrTb"/>
            <w:noWrap w:val="false"/>
          </w:tcPr>
          <w:p>
            <w:pPr>
              <w:pStyle w:val="1174"/>
              <w:numPr>
                <w:ilvl w:val="1"/>
                <w:numId w:val="6"/>
              </w:numPr>
              <w:ind w:left="-117" w:firstLine="142"/>
              <w:jc w:val="center"/>
              <w:spacing w:before="60" w:after="60"/>
            </w:pPr>
            <w:r/>
            <w:r/>
          </w:p>
        </w:tc>
        <w:tc>
          <w:tcPr>
            <w:gridSpan w:val="4"/>
            <w:tcW w:w="8929" w:type="dxa"/>
            <w:vAlign w:val="center"/>
            <w:textDirection w:val="lrTb"/>
            <w:noWrap w:val="false"/>
          </w:tcPr>
          <w:p>
            <w:pPr>
              <w:spacing w:before="6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Требования к применяемым при выполнении работ оборудованию, материалам, технологиям, программно-аппаратным средствам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</w:p>
        </w:tc>
        <w:tc>
          <w:tcPr>
            <w:tcW w:w="2723" w:type="dxa"/>
            <w:textDirection w:val="lrTb"/>
            <w:noWrap w:val="false"/>
          </w:tcPr>
          <w:p>
            <w:pPr>
              <w:jc w:val="center"/>
            </w:pPr>
            <w:r>
              <w:rPr>
                <w:b/>
                <w:sz w:val="24"/>
                <w:szCs w:val="24"/>
              </w:rPr>
              <w:t xml:space="preserve">-//-</w:t>
            </w:r>
            <w:r/>
          </w:p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</w:tc>
        <w:tc>
          <w:tcPr>
            <w:tcW w:w="2410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W w:w="822" w:type="dxa"/>
            <w:vAlign w:val="center"/>
            <w:textDirection w:val="lrTb"/>
            <w:noWrap w:val="false"/>
          </w:tcPr>
          <w:p>
            <w:pPr>
              <w:pStyle w:val="1174"/>
              <w:numPr>
                <w:ilvl w:val="2"/>
                <w:numId w:val="6"/>
              </w:numPr>
              <w:ind w:hanging="1199"/>
              <w:jc w:val="center"/>
              <w:spacing w:before="60" w:after="60"/>
            </w:pPr>
            <w:r/>
            <w:r/>
          </w:p>
        </w:tc>
        <w:tc>
          <w:tcPr>
            <w:gridSpan w:val="2"/>
            <w:tcW w:w="1592" w:type="dxa"/>
            <w:textDirection w:val="lrTb"/>
            <w:noWrap w:val="false"/>
          </w:tcPr>
          <w:p>
            <w:pPr>
              <w:pStyle w:val="1174"/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Требования к номенклатуре, характеристик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оборудования и материалов, которые должны быть использованы при проведении работ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spacing w:before="60"/>
              <w:widowControl w:val="off"/>
              <w:tabs>
                <w:tab w:val="left" w:pos="426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gridSpan w:val="2"/>
            <w:tcW w:w="7337" w:type="dxa"/>
            <w:textDirection w:val="lrTb"/>
            <w:noWrap w:val="false"/>
          </w:tcPr>
          <w:p>
            <w:pPr>
              <w:pStyle w:val="1184"/>
              <w:contextualSpacing/>
              <w:ind w:left="-57" w:right="-57"/>
              <w:jc w:val="both"/>
              <w:spacing w:before="280" w:after="0" w:line="240" w:lineRule="auto"/>
            </w:pPr>
            <w:r>
              <w:rPr>
                <w:color w:val="000000" w:themeColor="text1"/>
                <w:sz w:val="24"/>
                <w:szCs w:val="24"/>
                <w:highlight w:val="none"/>
              </w:rPr>
              <w:t xml:space="preserve">Типы и характеристики материалов, предусматриваемых проектом к монтажу, подлежат согласованию с Заказчиком на этапе разработки ПД.</w:t>
            </w:r>
            <w:r>
              <w:rPr>
                <w:color w:val="000000" w:themeColor="text1"/>
                <w:sz w:val="24"/>
                <w:szCs w:val="24"/>
                <w:highlight w:val="none"/>
              </w:rPr>
            </w:r>
            <w:r/>
          </w:p>
          <w:p>
            <w:pPr>
              <w:pStyle w:val="1184"/>
              <w:contextualSpacing/>
              <w:ind w:left="-57" w:right="-57"/>
              <w:jc w:val="both"/>
              <w:spacing w:before="280" w:after="0" w:line="240" w:lineRule="auto"/>
            </w:pPr>
            <w:r>
              <w:rPr>
                <w:color w:val="000000" w:themeColor="text1"/>
                <w:sz w:val="24"/>
                <w:szCs w:val="24"/>
                <w:highlight w:val="none"/>
              </w:rPr>
              <w:t xml:space="preserve">О</w:t>
            </w:r>
            <w:r>
              <w:rPr>
                <w:color w:val="000000" w:themeColor="text1"/>
                <w:sz w:val="24"/>
                <w:szCs w:val="24"/>
                <w:highlight w:val="none"/>
              </w:rPr>
              <w:t xml:space="preserve">борудование, применимое в проекте, должно соответствовать </w:t>
            </w:r>
            <w:r>
              <w:rPr>
                <w:color w:val="000000" w:themeColor="text1"/>
                <w:sz w:val="24"/>
                <w:szCs w:val="24"/>
                <w:highlight w:val="none"/>
              </w:rPr>
              <w:t xml:space="preserve">требованиям Постановления Правительства Российской Федерации от 23 декабря 2024 г. N 1875 “О мерах по предоставлению национального режима при осуществлении закупок товаров, работ, услуг для обеспечения государственных и муниципальных нужд, закупок товаров,</w:t>
            </w:r>
            <w:r>
              <w:rPr>
                <w:color w:val="000000" w:themeColor="text1"/>
                <w:sz w:val="24"/>
                <w:szCs w:val="24"/>
                <w:highlight w:val="none"/>
              </w:rPr>
              <w:t xml:space="preserve"> работ, услуг отдельными видами юридических лиц”,</w:t>
            </w:r>
            <w:r>
              <w:rPr>
                <w:color w:val="000000" w:themeColor="text1"/>
                <w:sz w:val="24"/>
                <w:szCs w:val="24"/>
                <w:highlight w:val="none"/>
              </w:rPr>
              <w:t xml:space="preserve"> быть согласовано с Заказчиком и иметь необходимые сертификаты (соответствия, качества и т.д.). </w:t>
            </w:r>
            <w:r/>
          </w:p>
          <w:p>
            <w:r/>
            <w:r/>
          </w:p>
        </w:tc>
        <w:tc>
          <w:tcPr>
            <w:tcW w:w="2723" w:type="dxa"/>
            <w:textDirection w:val="lrTb"/>
            <w:noWrap w:val="false"/>
          </w:tcPr>
          <w:p>
            <w:pPr>
              <w:jc w:val="center"/>
            </w:pPr>
            <w:r>
              <w:rPr>
                <w:i/>
                <w:sz w:val="24"/>
                <w:szCs w:val="24"/>
              </w:rPr>
              <w:t xml:space="preserve">Согласие с требованием</w:t>
            </w:r>
            <w:r/>
          </w:p>
          <w:p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  <w:r>
              <w:rPr>
                <w:b/>
                <w:bCs/>
                <w:sz w:val="24"/>
                <w:szCs w:val="24"/>
              </w:rPr>
            </w: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tcW w:w="2410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W w:w="82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before="60" w:after="60"/>
            </w:pPr>
            <w:r>
              <w:rPr>
                <w:b/>
                <w:bCs/>
                <w:sz w:val="24"/>
                <w:szCs w:val="24"/>
              </w:rPr>
              <w:t xml:space="preserve">1.4.</w:t>
            </w:r>
            <w:r/>
          </w:p>
        </w:tc>
        <w:tc>
          <w:tcPr>
            <w:gridSpan w:val="4"/>
            <w:tcW w:w="8929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b/>
                <w:bCs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Требования к контролю качества работ и материалов/оборудования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</w:p>
        </w:tc>
        <w:tc>
          <w:tcPr>
            <w:tcW w:w="2723" w:type="dxa"/>
            <w:vMerge w:val="restart"/>
            <w:textDirection w:val="lrTb"/>
            <w:noWrap w:val="false"/>
          </w:tcPr>
          <w:p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</w:r>
            <w:r>
              <w:rPr>
                <w:i/>
                <w:sz w:val="24"/>
                <w:szCs w:val="24"/>
              </w:rPr>
            </w:r>
            <w:r>
              <w:rPr>
                <w:i/>
                <w:sz w:val="24"/>
                <w:szCs w:val="24"/>
              </w:rPr>
            </w:r>
          </w:p>
        </w:tc>
        <w:tc>
          <w:tcPr>
            <w:tcW w:w="2410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W w:w="82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before="60" w:after="60"/>
            </w:pPr>
            <w:r>
              <w:rPr>
                <w:sz w:val="24"/>
                <w:szCs w:val="24"/>
              </w:rPr>
              <w:t xml:space="preserve">1.4.1. </w:t>
            </w:r>
            <w:r>
              <w:t xml:space="preserve">                </w:t>
            </w:r>
            <w:r/>
          </w:p>
        </w:tc>
        <w:tc>
          <w:tcPr>
            <w:gridSpan w:val="2"/>
            <w:tcW w:w="1592" w:type="dxa"/>
            <w:vMerge w:val="restart"/>
            <w:textDirection w:val="lrTb"/>
            <w:noWrap w:val="false"/>
          </w:tcPr>
          <w:p>
            <w:r>
              <w:rPr>
                <w:sz w:val="22"/>
                <w:szCs w:val="22"/>
              </w:rPr>
              <w:t xml:space="preserve">Требования к контролю качества работ</w:t>
            </w:r>
            <w:r/>
          </w:p>
          <w:p>
            <w:pPr>
              <w:rPr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gridSpan w:val="2"/>
            <w:tcW w:w="7337" w:type="dxa"/>
            <w:vMerge w:val="restart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Все замечания, а также несоответствия проектной документации и проектных решений требованиям действующего законодательства устраняются Подрядчиком за счет собственных средств, с внесением необходимых исправлений и изменений в документацию.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  <w:p>
            <w:pP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Запрещается использовать во вновь устанавливаемых си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стемах иностранные операционные системы и ПО в соответствии с Указом Президента Российской Федерации от 30.03.2022 № 166 «О мерах по обеспечению технологической независимости и безопасности критической информационной инфраструктуры Российской Федерации». П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риобретаемое программное обеспечение должно входить в «Единый реестр российских программ для электронных вычислительных машин и баз данных» (постановление Правительства РФ от 16.11.2015 №1236).</w:t>
              <w:br/>
              <w:t xml:space="preserve">Поставляемое оборудование должно входить в один из следующих р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еестров:</w:t>
              <w:br/>
              <w:t xml:space="preserve">- Реестр промышленной продукции, произведенной на территории Российской Федерации (постановление Правительства РФ от 30.04.2020 № 616);</w:t>
              <w:br/>
              <w:t xml:space="preserve">- Единый реестр российской радиоэлектронной продукции (постановление Правительства РФ от 10.07.2019 № 878).</w:t>
              <w:br/>
              <w:t xml:space="preserve">Под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рядчику необходимо, при заключении Договора, указать в отношении поставляемой продукции информации о номере (номерах) реестровой записи (реестровых записей) соответствующих реестров.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</w:r>
          </w:p>
          <w:p>
            <w:pPr>
              <w:rPr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  <w:t xml:space="preserve">Оборудование применимое в проекте должно с</w:t>
            </w:r>
            <w:r>
              <w:rPr>
                <w:color w:val="000000" w:themeColor="text1"/>
                <w:sz w:val="24"/>
                <w:szCs w:val="24"/>
                <w:highlight w:val="none"/>
              </w:rPr>
              <w:t xml:space="preserve">оответствовать </w:t>
            </w:r>
            <w:r>
              <w:rPr>
                <w:color w:val="000000" w:themeColor="text1"/>
                <w:sz w:val="24"/>
                <w:szCs w:val="24"/>
                <w:highlight w:val="none"/>
              </w:rPr>
              <w:t xml:space="preserve">требованиям Постановления Правительства Российской Федерации от 23 декабря 2024 г. N 1875 “О мерах по предоставлению национального режима при осуществлении закупок товаров, работ, услуг для обеспечения государственных и муниципальных нужд, закупок товаров,</w:t>
            </w:r>
            <w:r>
              <w:rPr>
                <w:color w:val="000000" w:themeColor="text1"/>
                <w:sz w:val="24"/>
                <w:szCs w:val="24"/>
                <w:highlight w:val="none"/>
              </w:rPr>
              <w:t xml:space="preserve"> работ, услуг отдельными видами юридических лиц”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723" w:type="dxa"/>
            <w:vMerge w:val="restart"/>
            <w:textDirection w:val="lrTb"/>
            <w:noWrap w:val="false"/>
          </w:tcPr>
          <w:p>
            <w:pPr>
              <w:jc w:val="center"/>
            </w:pPr>
            <w:r>
              <w:rPr>
                <w:i/>
                <w:sz w:val="24"/>
                <w:szCs w:val="24"/>
              </w:rPr>
              <w:t xml:space="preserve">Согласие с требованием</w:t>
            </w:r>
            <w:r/>
          </w:p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</w:r>
            <w:r>
              <w:rPr>
                <w:i/>
                <w:sz w:val="24"/>
                <w:szCs w:val="24"/>
              </w:rPr>
            </w:r>
            <w:r>
              <w:rPr>
                <w:i/>
                <w:sz w:val="24"/>
                <w:szCs w:val="24"/>
              </w:rPr>
            </w:r>
          </w:p>
        </w:tc>
        <w:tc>
          <w:tcPr>
            <w:tcW w:w="2410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>
          <w:gridAfter w:val="5"/>
        </w:trPr>
        <w:tc>
          <w:tcPr>
            <w:gridSpan w:val="2"/>
            <w:tcW w:w="2410" w:type="dxa"/>
            <w:vMerge w:val="restart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W w:w="822" w:type="dxa"/>
            <w:vAlign w:val="center"/>
            <w:vMerge w:val="restart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1.4.2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ind w:left="720" w:firstLine="0"/>
              <w:jc w:val="center"/>
              <w:spacing w:before="60" w:after="60"/>
            </w:pPr>
            <w:r>
              <w:t xml:space="preserve">1</w:t>
            </w:r>
            <w:r/>
          </w:p>
        </w:tc>
        <w:tc>
          <w:tcPr>
            <w:gridSpan w:val="2"/>
            <w:tcW w:w="1592" w:type="dxa"/>
            <w:vMerge w:val="restart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t xml:space="preserve">Требования пожарной безопасности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gridSpan w:val="2"/>
            <w:tcW w:w="7337" w:type="dxa"/>
            <w:vMerge w:val="restart"/>
            <w:textDirection w:val="lrTb"/>
            <w:noWrap w:val="false"/>
          </w:tcPr>
          <w:p>
            <w:pPr>
              <w:rPr>
                <w:rFonts w:eastAsiaTheme="minorHAnsi"/>
                <w:sz w:val="24"/>
                <w:szCs w:val="24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Проектную документацию выполнить с учетом «Технического регламента о требованиях пожарной безопасности» (ФЗ от 22.07.2008 № 123), РД 153-34.0-49.101-2003 и иных нормативно-технических документов.</w:t>
            </w:r>
            <w:r>
              <w:rPr>
                <w:rFonts w:eastAsiaTheme="minorHAnsi"/>
                <w:sz w:val="24"/>
                <w:szCs w:val="24"/>
              </w:rPr>
            </w:r>
            <w:r>
              <w:rPr>
                <w:rFonts w:eastAsiaTheme="minorHAnsi"/>
                <w:sz w:val="24"/>
                <w:szCs w:val="24"/>
              </w:rPr>
            </w:r>
          </w:p>
        </w:tc>
        <w:tc>
          <w:tcPr>
            <w:tcW w:w="2723" w:type="dxa"/>
            <w:vMerge w:val="restart"/>
            <w:textDirection w:val="lrTb"/>
            <w:noWrap w:val="false"/>
          </w:tcPr>
          <w:p>
            <w:pPr>
              <w:jc w:val="center"/>
            </w:pPr>
            <w:r>
              <w:rPr>
                <w:i/>
                <w:sz w:val="24"/>
                <w:szCs w:val="24"/>
              </w:rPr>
              <w:t xml:space="preserve">Согласие с требованием</w:t>
            </w:r>
            <w:r/>
          </w:p>
          <w:p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</w:r>
            <w:r>
              <w:rPr>
                <w:i/>
                <w:sz w:val="24"/>
                <w:szCs w:val="24"/>
              </w:rPr>
            </w:r>
            <w:r>
              <w:rPr>
                <w:i/>
                <w:sz w:val="24"/>
                <w:szCs w:val="24"/>
              </w:rPr>
            </w:r>
          </w:p>
        </w:tc>
        <w:tc>
          <w:tcPr>
            <w:tcW w:w="2410" w:type="dxa"/>
            <w:vMerge w:val="restart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W w:w="82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before="60" w:after="60"/>
            </w:pPr>
            <w:r>
              <w:rPr>
                <w:sz w:val="24"/>
                <w:szCs w:val="24"/>
              </w:rPr>
              <w:t xml:space="preserve">1.4.3</w:t>
            </w:r>
            <w:r/>
          </w:p>
        </w:tc>
        <w:tc>
          <w:tcPr>
            <w:gridSpan w:val="2"/>
            <w:tcW w:w="1592" w:type="dxa"/>
            <w:vMerge w:val="restart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Требования к сопряжению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  <w:p>
            <w:pPr>
              <w:spacing w:line="276" w:lineRule="auto"/>
              <w:shd w:val="clear" w:color="auto" w:fill="ffffff"/>
              <w:tabs>
                <w:tab w:val="left" w:pos="1361" w:leader="none"/>
              </w:tabs>
              <w:rPr>
                <w:rFonts w:ascii="Times New Roman" w:hAnsi="Times New Roman" w:cs="Times New Roman"/>
                <w:spacing w:val="-5"/>
                <w:sz w:val="24"/>
                <w:szCs w:val="24"/>
                <w:highlight w:val="white"/>
                <w:lang w:bidi="ru-RU"/>
              </w:rPr>
            </w:pPr>
            <w:r>
              <w:rPr>
                <w:rFonts w:ascii="Times New Roman" w:hAnsi="Times New Roman" w:cs="Times New Roman"/>
                <w:spacing w:val="-5"/>
                <w:sz w:val="24"/>
                <w:szCs w:val="24"/>
                <w:highlight w:val="white"/>
                <w:lang w:bidi="ru-RU"/>
              </w:rPr>
            </w:r>
            <w:r>
              <w:rPr>
                <w:rFonts w:ascii="Times New Roman" w:hAnsi="Times New Roman" w:cs="Times New Roman"/>
                <w:spacing w:val="-5"/>
                <w:sz w:val="24"/>
                <w:szCs w:val="24"/>
                <w:highlight w:val="white"/>
                <w:lang w:bidi="ru-RU"/>
              </w:rPr>
            </w:r>
            <w:r>
              <w:rPr>
                <w:rFonts w:ascii="Times New Roman" w:hAnsi="Times New Roman" w:cs="Times New Roman"/>
                <w:spacing w:val="-5"/>
                <w:sz w:val="24"/>
                <w:szCs w:val="24"/>
                <w:highlight w:val="white"/>
                <w:lang w:bidi="ru-RU"/>
              </w:rPr>
            </w:r>
          </w:p>
        </w:tc>
        <w:tc>
          <w:tcPr>
            <w:gridSpan w:val="2"/>
            <w:tcW w:w="7337" w:type="dxa"/>
            <w:vMerge w:val="restart"/>
            <w:textDirection w:val="lrTb"/>
            <w:noWrap w:val="false"/>
          </w:tcPr>
          <w:p>
            <w:pPr>
              <w:pStyle w:val="1174"/>
              <w:ind w:left="0"/>
              <w:jc w:val="both"/>
              <w:spacing w:line="240" w:lineRule="auto"/>
              <w:tabs>
                <w:tab w:val="left" w:pos="459" w:leader="none"/>
              </w:tabs>
            </w:pPr>
            <w:r>
              <w:t xml:space="preserve">Предусмотреть интеграцию проектируемых инженерных систем  с существующей системой Хабаровской ТЭЦ-1</w:t>
            </w:r>
            <w:r/>
          </w:p>
        </w:tc>
        <w:tc>
          <w:tcPr>
            <w:tcW w:w="2723" w:type="dxa"/>
            <w:vMerge w:val="restart"/>
            <w:textDirection w:val="lrTb"/>
            <w:noWrap w:val="false"/>
          </w:tcPr>
          <w:p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</w:r>
            <w:r>
              <w:rPr>
                <w:i/>
                <w:sz w:val="24"/>
                <w:szCs w:val="24"/>
              </w:rPr>
            </w:r>
            <w:r>
              <w:rPr>
                <w:i/>
                <w:sz w:val="24"/>
                <w:szCs w:val="24"/>
              </w:rPr>
            </w:r>
          </w:p>
        </w:tc>
        <w:tc>
          <w:tcPr>
            <w:tcW w:w="2410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W w:w="82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before="60" w:after="60"/>
            </w:pPr>
            <w:r>
              <w:rPr>
                <w:sz w:val="24"/>
                <w:szCs w:val="24"/>
              </w:rPr>
              <w:t xml:space="preserve">1.4.4</w:t>
            </w:r>
            <w:r/>
          </w:p>
        </w:tc>
        <w:tc>
          <w:tcPr>
            <w:gridSpan w:val="2"/>
            <w:tcW w:w="1592" w:type="dxa"/>
            <w:vMerge w:val="restart"/>
            <w:textDirection w:val="lrTb"/>
            <w:noWrap w:val="false"/>
          </w:tcPr>
          <w:p>
            <w:pPr>
              <w:spacing w:line="276" w:lineRule="auto"/>
              <w:shd w:val="clear" w:color="auto" w:fill="ffffff"/>
              <w:tabs>
                <w:tab w:val="left" w:pos="1361" w:leader="none"/>
              </w:tabs>
              <w:rPr>
                <w:rFonts w:ascii="Times New Roman" w:hAnsi="Times New Roman" w:cs="Times New Roman"/>
                <w:spacing w:val="-5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spacing w:val="-5"/>
                <w:sz w:val="24"/>
                <w:szCs w:val="24"/>
                <w:highlight w:val="white"/>
                <w:lang w:bidi="ru-RU"/>
              </w:rPr>
              <w:t xml:space="preserve">Особые условия Заказчика</w:t>
            </w:r>
            <w:r>
              <w:rPr>
                <w:rFonts w:ascii="Times New Roman" w:hAnsi="Times New Roman" w:cs="Times New Roman"/>
                <w:spacing w:val="-5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cs="Times New Roman"/>
                <w:spacing w:val="-5"/>
                <w:sz w:val="24"/>
                <w:szCs w:val="24"/>
                <w:highlight w:val="white"/>
              </w:rPr>
            </w:r>
          </w:p>
        </w:tc>
        <w:tc>
          <w:tcPr>
            <w:gridSpan w:val="2"/>
            <w:tcW w:w="7337" w:type="dxa"/>
            <w:vMerge w:val="restart"/>
            <w:textDirection w:val="lrTb"/>
            <w:noWrap w:val="false"/>
          </w:tcPr>
          <w:p>
            <w:pPr>
              <w:jc w:val="both"/>
              <w:spacing w:line="240" w:lineRule="auto"/>
              <w:rPr>
                <w:sz w:val="24"/>
                <w:szCs w:val="24"/>
              </w:rPr>
            </w:pPr>
            <w:r>
              <w:t xml:space="preserve"></w:t>
            </w:r>
            <w:r>
              <w:rPr>
                <w:sz w:val="24"/>
                <w:szCs w:val="24"/>
                <w:highlight w:val="none"/>
              </w:rPr>
              <w:t xml:space="preserve">В</w:t>
            </w:r>
            <w:r>
              <w:rPr>
                <w:sz w:val="24"/>
                <w:szCs w:val="24"/>
                <w:highlight w:val="none"/>
              </w:rPr>
              <w:t xml:space="preserve">се несоответствия проектных решений и рабочей документации требованиям действующих нормативных и законодательных актов, а также замечания экспертных и надзорных органов, устраняются Подрядчиком за счет собственных сил и средств, с внесением необходимых исп</w:t>
            </w:r>
            <w:r>
              <w:rPr>
                <w:sz w:val="24"/>
                <w:szCs w:val="24"/>
                <w:highlight w:val="none"/>
              </w:rPr>
              <w:t xml:space="preserve">равлений и изменений в документацию.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jc w:val="both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  <w:highlight w:val="none"/>
              </w:rPr>
              <w:t xml:space="preserve">Заказчик предоставляет необходимые исходные данные для выполнения работ по запросу Подрядчика, в согласованные сроки.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jc w:val="both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  <w:highlight w:val="none"/>
              </w:rPr>
              <w:t xml:space="preserve">Остальные исходные данные и согласования, в том числе у третьих лиц, а также в органах исполнительной власти и других организациях запрашиваются Подрядчиком самостоятельно за свой счет.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jc w:val="both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  <w:highlight w:val="none"/>
              </w:rPr>
              <w:t xml:space="preserve">Требования к отдельным системам оформляются техническими условиями на проектирование, получаемыми по отдельному запросу Подрядчика в процессе проектирования.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jc w:val="both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  <w:highlight w:val="none"/>
              </w:rPr>
              <w:t xml:space="preserve">Особые требования Заказчика, неучтенные заданием или возникшие в ходе проектирования оговариваются с подрядчиком на технических совещаниях с оформлением протокола.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jc w:val="both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  <w:highlight w:val="none"/>
              </w:rPr>
              <w:t xml:space="preserve">Выполненную проектную и рабочую документацию согласовать с Заказчиком.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jc w:val="both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  <w:highlight w:val="none"/>
              </w:rPr>
              <w:t xml:space="preserve">В проектной, рабочей документации должны использоваться диспетчерские наименования объектов.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jc w:val="both"/>
              <w:spacing w:line="240" w:lineRule="auto"/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  <w:t xml:space="preserve">П</w:t>
            </w:r>
            <w:r>
              <w:rPr>
                <w:sz w:val="24"/>
                <w:szCs w:val="24"/>
                <w:highlight w:val="none"/>
              </w:rPr>
              <w:t xml:space="preserve">ри направлении откорректированных материалов ПД (РД, СД) Подрядчиком должен быть приложен перечень направляемых томов (разделов) с указанием страниц, в которые были внесены изменения. Кроме того, указанные изменения должны быть выделены цветом по тексту </w:t>
            </w:r>
            <w:r>
              <w:rPr>
                <w:sz w:val="24"/>
                <w:szCs w:val="24"/>
                <w:highlight w:val="none"/>
              </w:rPr>
              <w:t xml:space="preserve">документов.</w:t>
            </w: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</w:p>
          <w:p>
            <w:pPr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</w:r>
            <w:r>
              <w:rPr>
                <w:rFonts w:eastAsiaTheme="minorHAnsi"/>
                <w:sz w:val="22"/>
                <w:szCs w:val="22"/>
                <w:lang w:eastAsia="en-US"/>
              </w:rPr>
            </w:r>
            <w:r>
              <w:rPr>
                <w:rFonts w:eastAsiaTheme="minorHAnsi"/>
                <w:sz w:val="22"/>
                <w:szCs w:val="22"/>
                <w:lang w:eastAsia="en-US"/>
              </w:rPr>
            </w:r>
          </w:p>
        </w:tc>
        <w:tc>
          <w:tcPr>
            <w:tcW w:w="2723" w:type="dxa"/>
            <w:vMerge w:val="restart"/>
            <w:textDirection w:val="lrTb"/>
            <w:noWrap w:val="false"/>
          </w:tcPr>
          <w:p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</w:r>
            <w:r>
              <w:rPr>
                <w:i/>
                <w:sz w:val="24"/>
                <w:szCs w:val="24"/>
              </w:rPr>
            </w:r>
            <w:r>
              <w:rPr>
                <w:i/>
                <w:sz w:val="24"/>
                <w:szCs w:val="24"/>
              </w:rPr>
            </w:r>
          </w:p>
        </w:tc>
        <w:tc>
          <w:tcPr>
            <w:tcW w:w="2410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396"/>
        </w:trPr>
        <w:tc>
          <w:tcPr>
            <w:tcW w:w="822" w:type="dxa"/>
            <w:vAlign w:val="center"/>
            <w:textDirection w:val="lrTb"/>
            <w:noWrap w:val="false"/>
          </w:tcPr>
          <w:p>
            <w:pPr>
              <w:ind w:left="0" w:firstLine="0"/>
              <w:jc w:val="left"/>
              <w:spacing w:before="60" w:after="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1.5.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gridSpan w:val="4"/>
            <w:tcW w:w="8929" w:type="dxa"/>
            <w:vAlign w:val="center"/>
            <w:textDirection w:val="lrTb"/>
            <w:noWrap w:val="false"/>
          </w:tcPr>
          <w:p>
            <w:pPr>
              <w:rPr>
                <w:highlight w:val="white"/>
              </w:rPr>
            </w:pPr>
            <w:r>
              <w:rPr>
                <w:b/>
                <w:sz w:val="24"/>
                <w:szCs w:val="24"/>
                <w:highlight w:val="white"/>
              </w:rPr>
              <w:t xml:space="preserve">Требования к персоналу подрядчика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2723" w:type="dxa"/>
            <w:textDirection w:val="lrTb"/>
            <w:noWrap w:val="false"/>
          </w:tcPr>
          <w:p>
            <w:pPr>
              <w:jc w:val="center"/>
            </w:pPr>
            <w:r>
              <w:rPr>
                <w:b/>
                <w:sz w:val="24"/>
                <w:szCs w:val="24"/>
              </w:rPr>
              <w:t xml:space="preserve">-//-</w:t>
            </w:r>
            <w:r/>
          </w:p>
          <w:p>
            <w:pPr>
              <w:jc w:val="center"/>
            </w:pPr>
            <w:r/>
            <w:r/>
          </w:p>
        </w:tc>
        <w:tc>
          <w:tcPr>
            <w:tcW w:w="2410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396"/>
        </w:trPr>
        <w:tc>
          <w:tcPr>
            <w:tcW w:w="822" w:type="dxa"/>
            <w:vAlign w:val="center"/>
            <w:textDirection w:val="lrTb"/>
            <w:noWrap w:val="false"/>
          </w:tcPr>
          <w:p>
            <w:pPr>
              <w:jc w:val="center"/>
              <w:spacing w:before="60" w:after="60"/>
            </w:pPr>
            <w:r>
              <w:rPr>
                <w:sz w:val="24"/>
                <w:szCs w:val="24"/>
              </w:rPr>
              <w:t xml:space="preserve">1.5.</w:t>
            </w:r>
            <w:r>
              <w:rPr>
                <w:sz w:val="24"/>
                <w:szCs w:val="24"/>
              </w:rPr>
              <w:t xml:space="preserve">1.</w:t>
            </w:r>
            <w:r/>
          </w:p>
        </w:tc>
        <w:tc>
          <w:tcPr>
            <w:gridSpan w:val="4"/>
            <w:tcW w:w="8929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tabs>
                <w:tab w:val="left" w:pos="526" w:leader="none"/>
                <w:tab w:val="left" w:pos="967" w:leader="none"/>
              </w:tabs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Выполнять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Работы силами квалифицированных специалистов, прошедших соответствующую подготовку, квалификация, опыт и компетенция которых позволяет обеспечить надлежащее и качественное выполнение Работ. Привлекаемые субподрядные организации согласовывать с Заказчиком</w:t>
            </w:r>
            <w:r>
              <w:rPr>
                <w:rFonts w:ascii="Times New Roman" w:hAnsi="Times New Roman" w:cs="Times New Roman"/>
                <w:bCs/>
              </w:rPr>
            </w:r>
            <w:r>
              <w:rPr>
                <w:rFonts w:ascii="Times New Roman" w:hAnsi="Times New Roman" w:cs="Times New Roman"/>
                <w:bCs/>
              </w:rPr>
            </w:r>
          </w:p>
          <w:p>
            <w:r/>
            <w:r/>
          </w:p>
        </w:tc>
        <w:tc>
          <w:tcPr>
            <w:tcW w:w="2723" w:type="dxa"/>
            <w:textDirection w:val="lrTb"/>
            <w:noWrap w:val="false"/>
          </w:tcPr>
          <w:p>
            <w:pPr>
              <w:jc w:val="center"/>
            </w:pPr>
            <w:r>
              <w:rPr>
                <w:i/>
                <w:sz w:val="24"/>
                <w:szCs w:val="24"/>
              </w:rPr>
              <w:t xml:space="preserve">Согласие с требованием</w:t>
            </w:r>
            <w:r/>
          </w:p>
          <w:p>
            <w:r/>
            <w:r/>
          </w:p>
        </w:tc>
        <w:tc>
          <w:tcPr>
            <w:tcW w:w="2410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W w:w="822" w:type="dxa"/>
            <w:vAlign w:val="center"/>
            <w:textDirection w:val="lrTb"/>
            <w:noWrap w:val="false"/>
          </w:tcPr>
          <w:p>
            <w:pPr>
              <w:jc w:val="center"/>
              <w:spacing w:before="60" w:after="60"/>
            </w:pPr>
            <w:r>
              <w:rPr>
                <w:sz w:val="24"/>
                <w:szCs w:val="24"/>
              </w:rPr>
              <w:t xml:space="preserve">1.6.</w:t>
            </w:r>
            <w:r/>
          </w:p>
        </w:tc>
        <w:tc>
          <w:tcPr>
            <w:gridSpan w:val="4"/>
            <w:tcW w:w="8929" w:type="dxa"/>
            <w:vAlign w:val="center"/>
            <w:textDirection w:val="lrTb"/>
            <w:noWrap w:val="false"/>
          </w:tcPr>
          <w:p>
            <w:pPr>
              <w:spacing w:before="6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Требования к безопасности работ и охране труда</w: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</w:tc>
        <w:tc>
          <w:tcPr>
            <w:tcW w:w="2723" w:type="dxa"/>
            <w:textDirection w:val="lrTb"/>
            <w:noWrap w:val="false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-//-</w: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</w:tc>
        <w:tc>
          <w:tcPr>
            <w:tcW w:w="2410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W w:w="822" w:type="dxa"/>
            <w:vAlign w:val="center"/>
            <w:textDirection w:val="lrTb"/>
            <w:noWrap w:val="false"/>
          </w:tcPr>
          <w:p>
            <w:pPr>
              <w:jc w:val="center"/>
              <w:spacing w:before="60" w:after="60"/>
            </w:pPr>
            <w:r>
              <w:rPr>
                <w:sz w:val="24"/>
                <w:szCs w:val="24"/>
              </w:rPr>
              <w:t xml:space="preserve">1.6.1.</w:t>
            </w:r>
            <w:r/>
          </w:p>
        </w:tc>
        <w:tc>
          <w:tcPr>
            <w:gridSpan w:val="3"/>
            <w:tcW w:w="1842" w:type="dxa"/>
            <w:textDirection w:val="lrTb"/>
            <w:noWrap w:val="false"/>
          </w:tcPr>
          <w:p>
            <w:pPr>
              <w:spacing w:before="60" w:after="60"/>
              <w:rPr>
                <w:bCs w:val="0"/>
                <w:i w:val="0"/>
              </w:rPr>
              <w:outlineLvl w:val="2"/>
            </w:pPr>
            <w:r>
              <w:rPr>
                <w:i w:val="0"/>
                <w:iCs w:val="0"/>
                <w:sz w:val="24"/>
                <w:szCs w:val="24"/>
              </w:rPr>
            </w:r>
            <w:bookmarkStart w:id="0" w:name="undefined"/>
            <w:r>
              <w:rPr>
                <w:i w:val="0"/>
                <w:iCs w:val="0"/>
                <w:sz w:val="24"/>
                <w:szCs w:val="24"/>
              </w:rPr>
            </w:r>
            <w:bookmarkStart w:id="0" w:name="undefined"/>
            <w:r>
              <w:rPr>
                <w:rFonts w:eastAsia="Calibri"/>
                <w:i w:val="0"/>
                <w:iCs w:val="0"/>
                <w:sz w:val="24"/>
                <w:szCs w:val="24"/>
                <w:highlight w:val="white"/>
              </w:rPr>
              <w:t xml:space="preserve">Требования к безопасности выполняемых работ</w:t>
            </w:r>
            <w:bookmarkEnd w:id="0"/>
            <w:r>
              <w:rPr>
                <w:bCs w:val="0"/>
                <w:i w:val="0"/>
              </w:rPr>
            </w:r>
            <w:r>
              <w:rPr>
                <w:bCs w:val="0"/>
                <w:i w:val="0"/>
              </w:rPr>
            </w:r>
          </w:p>
          <w:p>
            <w:pPr>
              <w:rPr>
                <w:highlight w:val="white"/>
              </w:rPr>
            </w:pPr>
            <w:r>
              <w:rPr>
                <w:sz w:val="24"/>
                <w:szCs w:val="24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7087" w:type="dxa"/>
            <w:textDirection w:val="lrTb"/>
            <w:noWrap w:val="false"/>
          </w:tcPr>
          <w:p>
            <w:pPr>
              <w:pStyle w:val="1174"/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Провести инструктаж пер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сонала, задействованного при производстве Работ, обеспечить соблюдение (в том числе указанным персоналом) правил эксплуатации электроустановок, требований охраны труда, пожарной и промышленной безопасности, экологических, санитарных требований и правил, а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также иных нормативных правовых актов и требований локальных нормативных актов Заказчика.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r/>
            <w:r/>
          </w:p>
        </w:tc>
        <w:tc>
          <w:tcPr>
            <w:tcW w:w="2723" w:type="dxa"/>
            <w:textDirection w:val="lrTb"/>
            <w:noWrap w:val="false"/>
          </w:tcPr>
          <w:p>
            <w:pPr>
              <w:jc w:val="center"/>
              <w:rPr>
                <w:b/>
                <w:i/>
              </w:rPr>
            </w:pPr>
            <w:r>
              <w:rPr>
                <w:i/>
                <w:sz w:val="24"/>
                <w:szCs w:val="24"/>
              </w:rPr>
              <w:t xml:space="preserve">Согласие с требованием</w:t>
            </w:r>
            <w:r>
              <w:rPr>
                <w:b/>
                <w:i/>
              </w:rPr>
            </w:r>
            <w:r>
              <w:rPr>
                <w:b/>
                <w:i/>
              </w:rPr>
            </w:r>
          </w:p>
        </w:tc>
        <w:tc>
          <w:tcPr>
            <w:tcW w:w="2410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W w:w="822" w:type="dxa"/>
            <w:textDirection w:val="lrTb"/>
            <w:noWrap w:val="false"/>
          </w:tcPr>
          <w:p>
            <w:pPr>
              <w:pStyle w:val="1174"/>
              <w:numPr>
                <w:ilvl w:val="0"/>
                <w:numId w:val="6"/>
              </w:numPr>
              <w:jc w:val="center"/>
              <w:spacing w:before="60" w:after="60"/>
            </w:pPr>
            <w:r/>
            <w:r/>
          </w:p>
        </w:tc>
        <w:tc>
          <w:tcPr>
            <w:gridSpan w:val="4"/>
            <w:tcW w:w="8929" w:type="dxa"/>
            <w:textDirection w:val="lrTb"/>
            <w:noWrap w:val="false"/>
          </w:tcPr>
          <w:p>
            <w:pPr>
              <w:rPr>
                <w:b/>
                <w:bCs/>
                <w:sz w:val="24"/>
                <w:szCs w:val="24"/>
                <w:highlight w:val="white"/>
              </w:rPr>
            </w:pPr>
            <w:r>
              <w:rPr>
                <w:b/>
                <w:bCs/>
                <w:sz w:val="24"/>
                <w:szCs w:val="24"/>
                <w:highlight w:val="white"/>
              </w:rPr>
              <w:t xml:space="preserve">Требования к результатам работ</w:t>
            </w:r>
            <w:r>
              <w:rPr>
                <w:b/>
                <w:bCs/>
                <w:sz w:val="24"/>
                <w:szCs w:val="24"/>
                <w:highlight w:val="white"/>
              </w:rPr>
            </w:r>
            <w:r>
              <w:rPr>
                <w:b/>
                <w:bCs/>
                <w:sz w:val="24"/>
                <w:szCs w:val="24"/>
                <w:highlight w:val="white"/>
              </w:rPr>
            </w:r>
          </w:p>
        </w:tc>
        <w:tc>
          <w:tcPr>
            <w:tcW w:w="2723" w:type="dxa"/>
            <w:textDirection w:val="lrTb"/>
            <w:noWrap w:val="false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-//-</w: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</w:tc>
        <w:tc>
          <w:tcPr>
            <w:tcW w:w="2410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W w:w="822" w:type="dxa"/>
            <w:textDirection w:val="lrTb"/>
            <w:noWrap w:val="false"/>
          </w:tcPr>
          <w:p>
            <w:pPr>
              <w:pStyle w:val="1174"/>
              <w:numPr>
                <w:ilvl w:val="1"/>
                <w:numId w:val="6"/>
              </w:numPr>
              <w:ind w:left="-117" w:firstLine="142"/>
              <w:jc w:val="center"/>
              <w:spacing w:before="60" w:after="60"/>
            </w:pPr>
            <w:r/>
            <w:r/>
          </w:p>
        </w:tc>
        <w:tc>
          <w:tcPr>
            <w:gridSpan w:val="4"/>
            <w:tcW w:w="8929" w:type="dxa"/>
            <w:textDirection w:val="lrTb"/>
            <w:noWrap w:val="false"/>
          </w:tcPr>
          <w:p>
            <w:pPr>
              <w:spacing w:before="60"/>
              <w:rPr>
                <w:b/>
                <w:sz w:val="24"/>
                <w:szCs w:val="24"/>
                <w:highlight w:val="white"/>
              </w:rPr>
            </w:pPr>
            <w:r>
              <w:rPr>
                <w:b/>
                <w:sz w:val="24"/>
                <w:szCs w:val="24"/>
                <w:highlight w:val="white"/>
              </w:rPr>
              <w:t xml:space="preserve">Общие требования к результатам работ</w:t>
            </w:r>
            <w:r>
              <w:rPr>
                <w:b/>
                <w:sz w:val="24"/>
                <w:szCs w:val="24"/>
                <w:highlight w:val="white"/>
              </w:rPr>
            </w:r>
            <w:r>
              <w:rPr>
                <w:b/>
                <w:sz w:val="24"/>
                <w:szCs w:val="24"/>
                <w:highlight w:val="white"/>
              </w:rPr>
            </w:r>
          </w:p>
          <w:p>
            <w:pPr>
              <w:ind w:right="74"/>
              <w:jc w:val="both"/>
              <w:spacing w:line="240" w:lineRule="auto"/>
              <w:widowControl w:val="off"/>
              <w:tabs>
                <w:tab w:val="left" w:pos="6702" w:leader="none"/>
                <w:tab w:val="left" w:pos="6936" w:leader="none"/>
              </w:tabs>
              <w:rPr>
                <w:color w:val="000000" w:themeColor="text1"/>
                <w:sz w:val="24"/>
                <w:szCs w:val="24"/>
              </w:rPr>
            </w:pPr>
            <w:r>
              <w:rPr>
                <w:bCs/>
                <w:sz w:val="24"/>
              </w:rPr>
              <w:t xml:space="preserve">          </w:t>
            </w:r>
            <w:r>
              <w:rPr>
                <w:bCs/>
                <w:sz w:val="24"/>
                <w:szCs w:val="24"/>
              </w:rPr>
              <w:t xml:space="preserve">  </w:t>
            </w:r>
            <w:r>
              <w:rPr>
                <w:color w:val="000000" w:themeColor="text1"/>
                <w:sz w:val="24"/>
                <w:szCs w:val="24"/>
              </w:rPr>
              <w:t xml:space="preserve">На этапе предпроектного обследования выполнить: 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  <w:p>
            <w:pPr>
              <w:pStyle w:val="1174"/>
              <w:numPr>
                <w:ilvl w:val="0"/>
                <w:numId w:val="92"/>
              </w:numPr>
              <w:ind w:right="74"/>
              <w:jc w:val="both"/>
              <w:spacing w:line="240" w:lineRule="auto"/>
              <w:widowControl w:val="off"/>
              <w:tabs>
                <w:tab w:val="left" w:pos="6702" w:leader="none"/>
                <w:tab w:val="left" w:pos="6936" w:leader="none"/>
              </w:tabs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</w:rPr>
              <w:t xml:space="preserve">Визуально-инструментальное обследование строительных конструкций ограждения территории, оборудования и технического состояния инженерных систем в целом, для дальнейшей актуализации проектной документации.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  <w:p>
            <w:pPr>
              <w:pStyle w:val="1174"/>
              <w:numPr>
                <w:ilvl w:val="0"/>
                <w:numId w:val="92"/>
              </w:numPr>
              <w:ind w:right="74"/>
              <w:jc w:val="both"/>
              <w:spacing w:line="240" w:lineRule="auto"/>
              <w:widowControl w:val="off"/>
              <w:tabs>
                <w:tab w:val="left" w:pos="6702" w:leader="none"/>
                <w:tab w:val="left" w:pos="6936" w:leader="none"/>
              </w:tabs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В соответствии с требованиями действующих норм</w:t>
            </w:r>
            <w:r>
              <w:rPr>
                <w:color w:val="000000" w:themeColor="text1"/>
                <w:sz w:val="24"/>
                <w:szCs w:val="24"/>
              </w:rPr>
              <w:t xml:space="preserve">ативных документов, определить место размещения проектируемого ограждения на территории Хабаровской ТЭЦ-1;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  <w:p>
            <w:pPr>
              <w:pStyle w:val="1174"/>
              <w:numPr>
                <w:ilvl w:val="0"/>
                <w:numId w:val="92"/>
              </w:numPr>
              <w:ind w:right="74"/>
              <w:jc w:val="both"/>
              <w:spacing w:line="240" w:lineRule="auto"/>
              <w:widowControl w:val="off"/>
              <w:tabs>
                <w:tab w:val="left" w:pos="6702" w:leader="none"/>
                <w:tab w:val="left" w:pos="6936" w:leader="none"/>
              </w:tabs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  <w:t xml:space="preserve">Обследование инженерных систем с определением точек подключения проектируемых систем </w:t>
            </w:r>
            <w:r>
              <w:rPr>
                <w:color w:val="000000" w:themeColor="text1"/>
                <w:sz w:val="24"/>
                <w:szCs w:val="24"/>
                <w:highlight w:val="none"/>
              </w:rPr>
              <w:t xml:space="preserve">охранного освещения (СОО), охранного телевидения (СОТ), охранно-тревожной сигнализации (СОТС) </w:t>
            </w:r>
            <w:r>
              <w:rPr>
                <w:color w:val="000000" w:themeColor="text1"/>
                <w:sz w:val="24"/>
                <w:szCs w:val="24"/>
              </w:rPr>
              <w:t xml:space="preserve">объекта, </w:t>
            </w:r>
            <w:r>
              <w:rPr>
                <w:color w:val="000000" w:themeColor="text1"/>
                <w:sz w:val="24"/>
                <w:szCs w:val="24"/>
                <w:highlight w:val="none"/>
              </w:rPr>
              <w:t xml:space="preserve">с</w:t>
            </w:r>
            <w:r>
              <w:rPr>
                <w:color w:val="000000" w:themeColor="text1"/>
                <w:sz w:val="24"/>
                <w:szCs w:val="24"/>
                <w:highlight w:val="none"/>
              </w:rPr>
              <w:t xml:space="preserve">истемы электропитания систем связи и сигнализации</w:t>
            </w:r>
            <w:r>
              <w:rPr>
                <w:color w:val="000000" w:themeColor="text1"/>
                <w:sz w:val="24"/>
                <w:szCs w:val="24"/>
                <w:highlight w:val="none"/>
              </w:rPr>
              <w:t xml:space="preserve">.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  <w:p>
            <w:pPr>
              <w:ind w:right="74"/>
              <w:jc w:val="both"/>
              <w:spacing w:line="240" w:lineRule="auto"/>
              <w:widowControl w:val="off"/>
              <w:tabs>
                <w:tab w:val="left" w:pos="6702" w:leader="none"/>
                <w:tab w:val="left" w:pos="6936" w:leader="none"/>
              </w:tabs>
              <w:rPr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Технический отчет по результатам предпроектного обследования согласовать с Заказчиком.</w:t>
            </w:r>
            <w:r>
              <w:rPr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color w:val="000000" w:themeColor="text1"/>
                <w:sz w:val="24"/>
                <w:szCs w:val="24"/>
                <w:highlight w:val="none"/>
              </w:rPr>
            </w:r>
          </w:p>
          <w:p>
            <w:pPr>
              <w:ind w:right="74"/>
              <w:jc w:val="both"/>
              <w:spacing w:line="240" w:lineRule="auto"/>
              <w:widowControl w:val="off"/>
              <w:tabs>
                <w:tab w:val="left" w:pos="6702" w:leader="none"/>
                <w:tab w:val="left" w:pos="6936" w:leader="none"/>
              </w:tabs>
              <w:rPr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color w:val="000000" w:themeColor="text1"/>
                <w:sz w:val="24"/>
                <w:szCs w:val="24"/>
                <w:highlight w:val="none"/>
              </w:rPr>
              <w:t xml:space="preserve">О</w:t>
            </w:r>
            <w:r>
              <w:rPr>
                <w:color w:val="000000" w:themeColor="text1"/>
                <w:sz w:val="24"/>
                <w:szCs w:val="24"/>
                <w:highlight w:val="none"/>
              </w:rPr>
              <w:t xml:space="preserve">тчет об обследовании должен содержать в том числе выводы Подрядчика о возможности использования обследованных конструкций, инженерных систем и оборудования для реализации проектируемого объекта, а также, включать мероприятия необходимые для восс</w:t>
            </w:r>
            <w:r>
              <w:rPr>
                <w:color w:val="000000" w:themeColor="text1"/>
                <w:sz w:val="24"/>
                <w:szCs w:val="24"/>
                <w:highlight w:val="none"/>
              </w:rPr>
              <w:t xml:space="preserve">тановления требуемого технического состояния обследованных объектов.</w:t>
            </w:r>
            <w:r>
              <w:rPr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color w:val="000000" w:themeColor="text1"/>
                <w:sz w:val="24"/>
                <w:szCs w:val="24"/>
                <w:highlight w:val="none"/>
              </w:rPr>
            </w:r>
          </w:p>
          <w:p>
            <w:pPr>
              <w:ind w:right="74"/>
              <w:jc w:val="both"/>
              <w:spacing w:line="240" w:lineRule="auto"/>
              <w:widowControl w:val="off"/>
              <w:tabs>
                <w:tab w:val="left" w:pos="6702" w:leader="none"/>
                <w:tab w:val="left" w:pos="6936" w:leader="none"/>
              </w:tabs>
              <w:rPr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color w:val="000000" w:themeColor="text1"/>
                <w:sz w:val="24"/>
                <w:szCs w:val="24"/>
                <w:highlight w:val="none"/>
              </w:rPr>
              <w:t xml:space="preserve">По результатам предпроектного обследования определить </w:t>
            </w:r>
            <w:r>
              <w:rPr>
                <w:color w:val="000000" w:themeColor="text1"/>
                <w:sz w:val="24"/>
                <w:szCs w:val="24"/>
                <w:highlight w:val="none"/>
              </w:rPr>
              <w:t xml:space="preserve">и согласовать с Заказчиком</w:t>
            </w:r>
            <w:r>
              <w:rPr>
                <w:color w:val="000000" w:themeColor="text1"/>
                <w:sz w:val="24"/>
                <w:szCs w:val="24"/>
                <w:highlight w:val="none"/>
              </w:rPr>
              <w:t xml:space="preserve"> схему размещения и протяженность периметрального </w:t>
            </w:r>
            <w:r>
              <w:rPr>
                <w:color w:val="000000" w:themeColor="text1"/>
                <w:sz w:val="24"/>
                <w:szCs w:val="24"/>
                <w:highlight w:val="none"/>
              </w:rPr>
              <w:t xml:space="preserve">ограждения территории объекта, определить трассировку и места подключения  к системам охранного освещения (СОО), охранного телевидения (СОТ), охранно-тревожной сигнализации (СОТС), с</w:t>
            </w:r>
            <w:r>
              <w:rPr>
                <w:color w:val="000000" w:themeColor="text1"/>
                <w:sz w:val="24"/>
                <w:szCs w:val="24"/>
                <w:highlight w:val="none"/>
              </w:rPr>
              <w:t xml:space="preserve">истемы электропитания систем связи и сигнализации.</w:t>
            </w:r>
            <w:r>
              <w:rPr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color w:val="000000" w:themeColor="text1"/>
                <w:sz w:val="24"/>
                <w:szCs w:val="24"/>
                <w:highlight w:val="none"/>
              </w:rPr>
            </w:r>
          </w:p>
          <w:p>
            <w:pPr>
              <w:ind w:right="74"/>
              <w:jc w:val="both"/>
              <w:spacing w:line="240" w:lineRule="auto"/>
              <w:widowControl w:val="off"/>
              <w:tabs>
                <w:tab w:val="left" w:pos="6702" w:leader="none"/>
                <w:tab w:val="left" w:pos="6936" w:leader="none"/>
              </w:tabs>
              <w:rPr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color w:val="000000" w:themeColor="text1"/>
                <w:sz w:val="24"/>
                <w:szCs w:val="24"/>
                <w:highlight w:val="none"/>
              </w:rPr>
              <w:t xml:space="preserve">Обследования проводятся Подрядчиком самостоятельно, с выездом специалистов на объекты. Заказчик обеспечивает доступ на объект и оказывает необходимое содействие в сборе исходных данных</w:t>
            </w:r>
            <w:r>
              <w:rPr>
                <w:color w:val="000000" w:themeColor="text1"/>
                <w:sz w:val="24"/>
                <w:szCs w:val="24"/>
                <w:highlight w:val="none"/>
              </w:rPr>
              <w:t xml:space="preserve">.</w:t>
            </w:r>
            <w:r>
              <w:rPr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color w:val="000000" w:themeColor="text1"/>
                <w:sz w:val="24"/>
                <w:szCs w:val="24"/>
                <w:highlight w:val="none"/>
              </w:rPr>
            </w:r>
          </w:p>
          <w:p>
            <w:pPr>
              <w:ind w:right="74"/>
              <w:jc w:val="both"/>
              <w:spacing w:line="240" w:lineRule="auto"/>
              <w:widowControl w:val="off"/>
              <w:tabs>
                <w:tab w:val="left" w:pos="6702" w:leader="none"/>
                <w:tab w:val="left" w:pos="6936" w:leader="none"/>
              </w:tabs>
              <w:rPr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  <w:highlight w:val="none"/>
              </w:rPr>
              <w:t xml:space="preserve">Выполнение инженерно-геодезических изысканий в объеме необходимом и достаточном для актуализации проектной документации, разработанной </w:t>
            </w:r>
            <w:r>
              <w:rPr>
                <w:sz w:val="24"/>
                <w:szCs w:val="24"/>
              </w:rPr>
              <w:t xml:space="preserve">в 2019 году ООО «ДСЦБИ «МАСКОМ</w:t>
            </w:r>
            <w:r>
              <w:rPr>
                <w:sz w:val="24"/>
                <w:szCs w:val="24"/>
              </w:rPr>
              <w:t xml:space="preserve">». 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ind w:right="74"/>
              <w:jc w:val="both"/>
              <w:spacing w:line="240" w:lineRule="auto"/>
              <w:widowControl w:val="off"/>
              <w:tabs>
                <w:tab w:val="left" w:pos="6702" w:leader="none"/>
                <w:tab w:val="left" w:pos="6936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pacing w:val="-5"/>
                <w:sz w:val="24"/>
                <w:szCs w:val="24"/>
                <w:highlight w:val="white"/>
              </w:rPr>
              <w:t xml:space="preserve">Инженерно-геодезические изыскания выполнить с учетом: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ind w:right="74"/>
              <w:jc w:val="both"/>
              <w:spacing w:line="240" w:lineRule="auto"/>
              <w:widowControl w:val="off"/>
              <w:tabs>
                <w:tab w:val="left" w:pos="6702" w:leader="none"/>
                <w:tab w:val="left" w:pos="6936" w:leader="none"/>
              </w:tabs>
            </w:pPr>
            <w:r>
              <w:rPr>
                <w:sz w:val="24"/>
                <w:szCs w:val="24"/>
              </w:rPr>
              <w:t xml:space="preserve">- СП 11-104-97 Инженерно-геодезические изыскания для строительства;</w:t>
            </w:r>
            <w:r/>
          </w:p>
          <w:p>
            <w:pPr>
              <w:ind w:right="74"/>
              <w:jc w:val="both"/>
              <w:spacing w:line="240" w:lineRule="auto"/>
              <w:widowControl w:val="off"/>
              <w:tabs>
                <w:tab w:val="left" w:pos="6702" w:leader="none"/>
                <w:tab w:val="left" w:pos="6936" w:leader="none"/>
              </w:tabs>
            </w:pPr>
            <w:r>
              <w:rPr>
                <w:sz w:val="24"/>
                <w:szCs w:val="24"/>
              </w:rPr>
              <w:t xml:space="preserve">- ГОСТ 21.301-2014 Система проектной документации для строительства (СПДС). Основные требования к оформлению отчетной документации по инженерным изысканиям;</w:t>
            </w:r>
            <w:r/>
          </w:p>
          <w:p>
            <w:pPr>
              <w:ind w:right="74"/>
              <w:jc w:val="both"/>
              <w:spacing w:line="240" w:lineRule="auto"/>
              <w:widowControl w:val="off"/>
              <w:tabs>
                <w:tab w:val="left" w:pos="6702" w:leader="none"/>
                <w:tab w:val="left" w:pos="6936" w:leader="none"/>
              </w:tabs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</w:rPr>
              <w:t xml:space="preserve">- ГОСТ 21.302-2013 Система проектной документации для строительства (СПДС). Условные графические обозначения в документации по инженерно-геологическим изысканиям.</w:t>
            </w: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</w:p>
          <w:p>
            <w:pPr>
              <w:ind w:right="74"/>
              <w:jc w:val="both"/>
              <w:spacing w:line="240" w:lineRule="auto"/>
              <w:widowControl w:val="off"/>
              <w:tabs>
                <w:tab w:val="left" w:pos="6702" w:leader="none"/>
                <w:tab w:val="left" w:pos="6936" w:leader="none"/>
              </w:tabs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Комплекс инженерно-геодезических изысканий, включающий в себя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тахеосъемку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 и съемку текущих изменений в масштабе 1:500.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</w:r>
          </w:p>
          <w:p>
            <w:pPr>
              <w:pStyle w:val="1184"/>
              <w:contextualSpacing/>
              <w:ind w:left="-57" w:right="-57"/>
              <w:jc w:val="both"/>
              <w:spacing w:before="28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Определить точные координаты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 и отметки высот с помощью приборов GPS для 4 точек в варианте системе координат местная для г. Хабаровска и системе высот Тихоокеанская.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1184"/>
              <w:contextualSpacing/>
              <w:ind w:left="-57" w:right="-57"/>
              <w:jc w:val="both"/>
              <w:spacing w:before="28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Итоговые топографические планы предоставить в системе координат - местной системе координат для г. Хабаровска.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</w:r>
          </w:p>
          <w:p>
            <w:pPr>
              <w:pStyle w:val="1184"/>
              <w:contextualSpacing/>
              <w:ind w:left="-57" w:right="-57"/>
              <w:jc w:val="both"/>
              <w:spacing w:before="28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При не читаемости чертежа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с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большим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 количествам отметок  выполнить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выкопировки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 в большем масштабе (1:200/1:100).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</w:r>
          </w:p>
          <w:p>
            <w:pPr>
              <w:pStyle w:val="1184"/>
              <w:contextualSpacing/>
              <w:ind w:left="-57" w:right="-57"/>
              <w:jc w:val="both"/>
              <w:spacing w:before="280" w:after="0" w:line="240" w:lineRule="auto"/>
              <w:rPr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</w:r>
            <w:r>
              <w:rPr>
                <w:color w:val="000000" w:themeColor="text1"/>
                <w:sz w:val="24"/>
                <w:szCs w:val="24"/>
              </w:rPr>
              <w:t xml:space="preserve">В ходе проектирования необходимо: </w:t>
            </w:r>
            <w:r>
              <w:rPr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color w:val="000000" w:themeColor="text1"/>
                <w:sz w:val="24"/>
                <w:szCs w:val="24"/>
                <w:highlight w:val="none"/>
              </w:rPr>
            </w:r>
          </w:p>
          <w:p>
            <w:pPr>
              <w:ind w:left="0" w:right="74" w:firstLine="0"/>
              <w:jc w:val="both"/>
              <w:spacing w:line="240" w:lineRule="auto"/>
              <w:widowControl w:val="off"/>
              <w:tabs>
                <w:tab w:val="left" w:pos="6702" w:leader="none"/>
                <w:tab w:val="left" w:pos="6936" w:leader="none"/>
              </w:tabs>
              <w:rPr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  <w:highlight w:val="white"/>
              </w:rPr>
              <w:t xml:space="preserve">Актуализировать Проектную документацию, </w:t>
            </w:r>
            <w:r>
              <w:rPr>
                <w:color w:val="000000" w:themeColor="text1"/>
                <w:sz w:val="24"/>
                <w:szCs w:val="24"/>
                <w:highlight w:val="white"/>
              </w:rPr>
              <w:t xml:space="preserve">разработанную </w:t>
            </w:r>
            <w:r>
              <w:rPr>
                <w:sz w:val="24"/>
                <w:szCs w:val="24"/>
                <w:highlight w:val="white"/>
              </w:rPr>
              <w:t xml:space="preserve">в 2019 году ООО «ДСЦБИ «МАСКОМ</w:t>
            </w:r>
            <w:r>
              <w:rPr>
                <w:sz w:val="24"/>
                <w:szCs w:val="24"/>
                <w:highlight w:val="white"/>
              </w:rPr>
              <w:t xml:space="preserve">»</w:t>
            </w:r>
            <w:r>
              <w:rPr>
                <w:color w:val="000000" w:themeColor="text1"/>
                <w:sz w:val="24"/>
                <w:szCs w:val="24"/>
                <w:highlight w:val="white"/>
              </w:rPr>
              <w:t xml:space="preserve"> в </w:t>
            </w:r>
            <w:r>
              <w:rPr>
                <w:color w:val="000000" w:themeColor="text1"/>
                <w:sz w:val="24"/>
                <w:szCs w:val="24"/>
                <w:highlight w:val="white"/>
              </w:rPr>
              <w:t xml:space="preserve">части следующих разделов:</w:t>
            </w:r>
            <w:r>
              <w:rPr>
                <w:color w:val="000000" w:themeColor="text1"/>
                <w:sz w:val="24"/>
                <w:szCs w:val="24"/>
                <w:highlight w:val="white"/>
              </w:rPr>
            </w:r>
            <w:r>
              <w:rPr>
                <w:color w:val="000000" w:themeColor="text1"/>
                <w:sz w:val="24"/>
                <w:szCs w:val="24"/>
                <w:highlight w:val="white"/>
              </w:rPr>
            </w:r>
          </w:p>
          <w:p>
            <w:pPr>
              <w:pStyle w:val="1174"/>
              <w:numPr>
                <w:ilvl w:val="0"/>
                <w:numId w:val="93"/>
              </w:numPr>
              <w:ind w:right="74"/>
              <w:jc w:val="both"/>
              <w:spacing w:line="240" w:lineRule="auto"/>
              <w:widowControl w:val="off"/>
              <w:tabs>
                <w:tab w:val="left" w:pos="6702" w:leader="none"/>
                <w:tab w:val="left" w:pos="6936" w:leader="none"/>
              </w:tabs>
              <w:rPr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  <w:highlight w:val="none"/>
              </w:rPr>
              <w:t xml:space="preserve">Система инженерно-технических средств физической защиты (ИТСФЗ);</w:t>
            </w:r>
            <w:r>
              <w:rPr>
                <w:color w:val="000000" w:themeColor="text1"/>
                <w:sz w:val="24"/>
                <w:szCs w:val="24"/>
                <w:highlight w:val="white"/>
              </w:rPr>
            </w:r>
            <w:r>
              <w:rPr>
                <w:color w:val="000000" w:themeColor="text1"/>
                <w:sz w:val="24"/>
                <w:szCs w:val="24"/>
                <w:highlight w:val="white"/>
              </w:rPr>
            </w:r>
          </w:p>
          <w:p>
            <w:pPr>
              <w:pStyle w:val="1174"/>
              <w:numPr>
                <w:ilvl w:val="0"/>
                <w:numId w:val="93"/>
              </w:numPr>
              <w:ind w:right="74"/>
              <w:jc w:val="both"/>
              <w:spacing w:line="240" w:lineRule="auto"/>
              <w:widowControl w:val="off"/>
              <w:tabs>
                <w:tab w:val="left" w:pos="6702" w:leader="none"/>
                <w:tab w:val="left" w:pos="6936" w:leader="none"/>
              </w:tabs>
              <w:rPr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  <w:highlight w:val="none"/>
              </w:rPr>
              <w:t xml:space="preserve">Система </w:t>
            </w:r>
            <w:r>
              <w:rPr>
                <w:color w:val="000000" w:themeColor="text1"/>
                <w:sz w:val="24"/>
                <w:szCs w:val="24"/>
                <w:highlight w:val="none"/>
              </w:rPr>
              <w:t xml:space="preserve">охранного освещения (СОО);</w:t>
            </w:r>
            <w:r>
              <w:rPr>
                <w:color w:val="000000" w:themeColor="text1"/>
                <w:sz w:val="24"/>
                <w:szCs w:val="24"/>
                <w:highlight w:val="white"/>
              </w:rPr>
            </w:r>
            <w:r>
              <w:rPr>
                <w:color w:val="000000" w:themeColor="text1"/>
                <w:sz w:val="24"/>
                <w:szCs w:val="24"/>
                <w:highlight w:val="white"/>
              </w:rPr>
            </w:r>
          </w:p>
          <w:p>
            <w:pPr>
              <w:pStyle w:val="1174"/>
              <w:numPr>
                <w:ilvl w:val="0"/>
                <w:numId w:val="93"/>
              </w:numPr>
              <w:ind w:right="74"/>
              <w:jc w:val="both"/>
              <w:spacing w:line="240" w:lineRule="auto"/>
              <w:widowControl w:val="off"/>
              <w:tabs>
                <w:tab w:val="left" w:pos="6702" w:leader="none"/>
                <w:tab w:val="left" w:pos="6936" w:leader="none"/>
              </w:tabs>
              <w:rPr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  <w:highlight w:val="none"/>
              </w:rPr>
              <w:t xml:space="preserve">Система </w:t>
            </w:r>
            <w:r>
              <w:rPr>
                <w:color w:val="000000" w:themeColor="text1"/>
                <w:sz w:val="24"/>
                <w:szCs w:val="24"/>
                <w:highlight w:val="none"/>
              </w:rPr>
              <w:t xml:space="preserve">охранного телевидения (СОТ);</w:t>
            </w:r>
            <w:r>
              <w:rPr>
                <w:color w:val="000000" w:themeColor="text1"/>
                <w:sz w:val="24"/>
                <w:szCs w:val="24"/>
                <w:highlight w:val="white"/>
              </w:rPr>
            </w:r>
            <w:r>
              <w:rPr>
                <w:color w:val="000000" w:themeColor="text1"/>
                <w:sz w:val="24"/>
                <w:szCs w:val="24"/>
                <w:highlight w:val="white"/>
              </w:rPr>
            </w:r>
          </w:p>
          <w:p>
            <w:pPr>
              <w:pStyle w:val="1174"/>
              <w:numPr>
                <w:ilvl w:val="0"/>
                <w:numId w:val="93"/>
              </w:numPr>
              <w:ind w:right="74"/>
              <w:jc w:val="both"/>
              <w:spacing w:line="240" w:lineRule="auto"/>
              <w:widowControl w:val="off"/>
              <w:tabs>
                <w:tab w:val="left" w:pos="6702" w:leader="none"/>
                <w:tab w:val="left" w:pos="6936" w:leader="none"/>
              </w:tabs>
              <w:rPr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  <w:highlight w:val="none"/>
              </w:rPr>
              <w:t xml:space="preserve">Система </w:t>
            </w:r>
            <w:r>
              <w:rPr>
                <w:color w:val="000000" w:themeColor="text1"/>
                <w:sz w:val="24"/>
                <w:szCs w:val="24"/>
                <w:highlight w:val="none"/>
              </w:rPr>
              <w:t xml:space="preserve">охранно-тревожной сигнализации (СОТС);</w:t>
            </w:r>
            <w:r>
              <w:rPr>
                <w:color w:val="000000" w:themeColor="text1"/>
                <w:sz w:val="24"/>
                <w:szCs w:val="24"/>
                <w:highlight w:val="white"/>
              </w:rPr>
            </w:r>
            <w:r>
              <w:rPr>
                <w:color w:val="000000" w:themeColor="text1"/>
                <w:sz w:val="24"/>
                <w:szCs w:val="24"/>
                <w:highlight w:val="white"/>
              </w:rPr>
            </w:r>
          </w:p>
          <w:p>
            <w:pPr>
              <w:pStyle w:val="1174"/>
              <w:numPr>
                <w:ilvl w:val="0"/>
                <w:numId w:val="93"/>
              </w:numPr>
              <w:ind w:right="74"/>
              <w:jc w:val="both"/>
              <w:spacing w:line="240" w:lineRule="auto"/>
              <w:widowControl w:val="off"/>
              <w:tabs>
                <w:tab w:val="left" w:pos="6702" w:leader="none"/>
                <w:tab w:val="left" w:pos="6936" w:leader="none"/>
              </w:tabs>
              <w:rPr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color w:val="000000" w:themeColor="text1"/>
                <w:sz w:val="24"/>
                <w:szCs w:val="24"/>
                <w:highlight w:val="none"/>
              </w:rPr>
              <w:t xml:space="preserve">Система электропитания систем связи и сигнализации</w:t>
            </w:r>
            <w:r>
              <w:rPr>
                <w:color w:val="000000" w:themeColor="text1"/>
                <w:sz w:val="24"/>
                <w:szCs w:val="24"/>
                <w:highlight w:val="none"/>
              </w:rPr>
              <w:t xml:space="preserve">.</w:t>
            </w:r>
            <w:r>
              <w:rPr>
                <w:color w:val="000000" w:themeColor="text1"/>
                <w:sz w:val="24"/>
                <w:szCs w:val="24"/>
                <w:highlight w:val="white"/>
              </w:rPr>
            </w:r>
            <w:r>
              <w:rPr>
                <w:color w:val="000000" w:themeColor="text1"/>
                <w:sz w:val="24"/>
                <w:szCs w:val="24"/>
                <w:highlight w:val="white"/>
              </w:rPr>
            </w:r>
          </w:p>
          <w:p>
            <w:pPr>
              <w:ind w:left="0" w:right="74" w:firstLine="0"/>
              <w:jc w:val="both"/>
              <w:spacing w:line="240" w:lineRule="auto"/>
              <w:widowControl w:val="off"/>
              <w:tabs>
                <w:tab w:val="left" w:pos="6702" w:leader="none"/>
                <w:tab w:val="left" w:pos="6936" w:leader="none"/>
              </w:tabs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  <w:highlight w:val="white"/>
              </w:rPr>
              <w:t xml:space="preserve">Разра</w:t>
            </w:r>
            <w:r>
              <w:rPr>
                <w:color w:val="000000" w:themeColor="text1"/>
                <w:sz w:val="24"/>
                <w:szCs w:val="24"/>
                <w:highlight w:val="white"/>
              </w:rPr>
              <w:t xml:space="preserve">ботать</w:t>
            </w:r>
            <w:r>
              <w:rPr>
                <w:color w:val="000000" w:themeColor="text1"/>
                <w:sz w:val="24"/>
                <w:szCs w:val="24"/>
                <w:highlight w:val="white"/>
              </w:rPr>
              <w:t xml:space="preserve"> </w:t>
            </w:r>
            <w:r>
              <w:rPr>
                <w:color w:val="000000" w:themeColor="text1"/>
                <w:sz w:val="24"/>
                <w:szCs w:val="24"/>
              </w:rPr>
              <w:t xml:space="preserve">разделы проектной и рабочей  документации, с учетом выданных </w:t>
            </w:r>
            <w:r>
              <w:rPr>
                <w:rFonts w:eastAsia="Calibri"/>
                <w:sz w:val="24"/>
                <w:szCs w:val="24"/>
                <w:highlight w:val="none"/>
              </w:rPr>
              <w:t xml:space="preserve">Управлением</w:t>
            </w:r>
            <w:r>
              <w:rPr>
                <w:rFonts w:eastAsia="Calibri"/>
                <w:sz w:val="24"/>
                <w:szCs w:val="24"/>
                <w:highlight w:val="none"/>
              </w:rPr>
              <w:t xml:space="preserve"> Росгвардии по Хабаровскому краю от </w:t>
            </w:r>
            <w:r>
              <w:rPr>
                <w:rFonts w:eastAsia="Calibri"/>
                <w:sz w:val="24"/>
                <w:szCs w:val="24"/>
                <w:highlight w:val="none"/>
              </w:rPr>
              <w:t xml:space="preserve">Предписаний </w:t>
            </w:r>
            <w:r>
              <w:rPr>
                <w:rFonts w:eastAsia="Calibri"/>
                <w:sz w:val="24"/>
                <w:szCs w:val="24"/>
                <w:highlight w:val="none"/>
              </w:rPr>
              <w:t xml:space="preserve">27.06.2025 № 810/ГК-522; от 18.12.2025 № 810/ГК-1148</w:t>
            </w:r>
            <w:r>
              <w:rPr>
                <w:rFonts w:eastAsia="Calibri"/>
                <w:sz w:val="24"/>
                <w:szCs w:val="24"/>
                <w:highlight w:val="none"/>
              </w:rPr>
              <w:t xml:space="preserve">: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  <w:p>
            <w:pPr>
              <w:pStyle w:val="1174"/>
              <w:numPr>
                <w:ilvl w:val="0"/>
                <w:numId w:val="94"/>
              </w:numPr>
              <w:ind w:right="74"/>
              <w:jc w:val="both"/>
              <w:spacing w:line="240" w:lineRule="auto"/>
              <w:widowControl w:val="off"/>
              <w:tabs>
                <w:tab w:val="left" w:pos="6702" w:leader="none"/>
                <w:tab w:val="left" w:pos="6936" w:leader="none"/>
              </w:tabs>
              <w:rPr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  <w:highlight w:val="none"/>
              </w:rPr>
              <w:t xml:space="preserve">Система инженерно-технических средств физической защиты (ИТСФЗ);</w:t>
            </w:r>
            <w:r>
              <w:rPr>
                <w:color w:val="000000" w:themeColor="text1"/>
                <w:sz w:val="24"/>
                <w:szCs w:val="24"/>
                <w:highlight w:val="white"/>
              </w:rPr>
            </w:r>
            <w:r>
              <w:rPr>
                <w:color w:val="000000" w:themeColor="text1"/>
                <w:sz w:val="24"/>
                <w:szCs w:val="24"/>
                <w:highlight w:val="white"/>
              </w:rPr>
            </w:r>
          </w:p>
          <w:p>
            <w:pPr>
              <w:pStyle w:val="1174"/>
              <w:numPr>
                <w:ilvl w:val="0"/>
                <w:numId w:val="94"/>
              </w:numPr>
              <w:ind w:right="74"/>
              <w:jc w:val="both"/>
              <w:spacing w:line="240" w:lineRule="auto"/>
              <w:widowControl w:val="off"/>
              <w:tabs>
                <w:tab w:val="left" w:pos="6702" w:leader="none"/>
                <w:tab w:val="left" w:pos="6936" w:leader="none"/>
              </w:tabs>
              <w:rPr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  <w:highlight w:val="none"/>
              </w:rPr>
              <w:t xml:space="preserve">Система </w:t>
            </w:r>
            <w:r>
              <w:rPr>
                <w:color w:val="000000" w:themeColor="text1"/>
                <w:sz w:val="24"/>
                <w:szCs w:val="24"/>
                <w:highlight w:val="none"/>
              </w:rPr>
              <w:t xml:space="preserve">охранного освещения (СОО);</w:t>
            </w:r>
            <w:r>
              <w:rPr>
                <w:color w:val="000000" w:themeColor="text1"/>
                <w:sz w:val="24"/>
                <w:szCs w:val="24"/>
                <w:highlight w:val="white"/>
              </w:rPr>
            </w:r>
            <w:r>
              <w:rPr>
                <w:color w:val="000000" w:themeColor="text1"/>
                <w:sz w:val="24"/>
                <w:szCs w:val="24"/>
                <w:highlight w:val="white"/>
              </w:rPr>
            </w:r>
          </w:p>
          <w:p>
            <w:pPr>
              <w:pStyle w:val="1174"/>
              <w:numPr>
                <w:ilvl w:val="0"/>
                <w:numId w:val="94"/>
              </w:numPr>
              <w:ind w:right="74"/>
              <w:jc w:val="both"/>
              <w:spacing w:line="240" w:lineRule="auto"/>
              <w:widowControl w:val="off"/>
              <w:tabs>
                <w:tab w:val="left" w:pos="6702" w:leader="none"/>
                <w:tab w:val="left" w:pos="6936" w:leader="none"/>
              </w:tabs>
              <w:rPr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  <w:highlight w:val="none"/>
              </w:rPr>
              <w:t xml:space="preserve">Система </w:t>
            </w:r>
            <w:r>
              <w:rPr>
                <w:color w:val="000000" w:themeColor="text1"/>
                <w:sz w:val="24"/>
                <w:szCs w:val="24"/>
                <w:highlight w:val="none"/>
              </w:rPr>
              <w:t xml:space="preserve">охранного телевидения (СОТ);</w:t>
            </w:r>
            <w:r>
              <w:rPr>
                <w:color w:val="000000" w:themeColor="text1"/>
                <w:sz w:val="24"/>
                <w:szCs w:val="24"/>
                <w:highlight w:val="white"/>
              </w:rPr>
            </w:r>
            <w:r>
              <w:rPr>
                <w:color w:val="000000" w:themeColor="text1"/>
                <w:sz w:val="24"/>
                <w:szCs w:val="24"/>
                <w:highlight w:val="white"/>
              </w:rPr>
            </w:r>
          </w:p>
          <w:p>
            <w:pPr>
              <w:pStyle w:val="1174"/>
              <w:numPr>
                <w:ilvl w:val="0"/>
                <w:numId w:val="94"/>
              </w:numPr>
              <w:ind w:right="74"/>
              <w:jc w:val="both"/>
              <w:spacing w:line="240" w:lineRule="auto"/>
              <w:widowControl w:val="off"/>
              <w:tabs>
                <w:tab w:val="left" w:pos="6702" w:leader="none"/>
                <w:tab w:val="left" w:pos="6936" w:leader="none"/>
              </w:tabs>
              <w:rPr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  <w:highlight w:val="none"/>
              </w:rPr>
              <w:t xml:space="preserve">Система </w:t>
            </w:r>
            <w:r>
              <w:rPr>
                <w:color w:val="000000" w:themeColor="text1"/>
                <w:sz w:val="24"/>
                <w:szCs w:val="24"/>
                <w:highlight w:val="none"/>
              </w:rPr>
              <w:t xml:space="preserve">охранно-тревожной сигнализации (СОТС);</w:t>
            </w:r>
            <w:r>
              <w:rPr>
                <w:color w:val="000000" w:themeColor="text1"/>
                <w:sz w:val="24"/>
                <w:szCs w:val="24"/>
                <w:highlight w:val="white"/>
              </w:rPr>
            </w:r>
            <w:r>
              <w:rPr>
                <w:color w:val="000000" w:themeColor="text1"/>
                <w:sz w:val="24"/>
                <w:szCs w:val="24"/>
                <w:highlight w:val="white"/>
              </w:rPr>
            </w:r>
          </w:p>
          <w:p>
            <w:pPr>
              <w:pStyle w:val="1174"/>
              <w:numPr>
                <w:ilvl w:val="0"/>
                <w:numId w:val="94"/>
              </w:numPr>
              <w:ind w:right="74"/>
              <w:jc w:val="both"/>
              <w:spacing w:line="240" w:lineRule="auto"/>
              <w:widowControl w:val="off"/>
              <w:tabs>
                <w:tab w:val="left" w:pos="6702" w:leader="none"/>
                <w:tab w:val="left" w:pos="6936" w:leader="none"/>
              </w:tabs>
              <w:rPr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color w:val="000000" w:themeColor="text1"/>
                <w:sz w:val="24"/>
                <w:szCs w:val="24"/>
                <w:highlight w:val="none"/>
              </w:rPr>
              <w:t xml:space="preserve">Система электропитания систем связи и сигнализации</w:t>
            </w:r>
            <w:r>
              <w:rPr>
                <w:color w:val="000000" w:themeColor="text1"/>
                <w:sz w:val="24"/>
                <w:szCs w:val="24"/>
                <w:highlight w:val="none"/>
              </w:rPr>
              <w:t xml:space="preserve">;</w:t>
            </w:r>
            <w:r>
              <w:rPr>
                <w:color w:val="000000" w:themeColor="text1"/>
                <w:sz w:val="24"/>
                <w:szCs w:val="24"/>
                <w:highlight w:val="white"/>
              </w:rPr>
            </w:r>
            <w:r>
              <w:rPr>
                <w:color w:val="000000" w:themeColor="text1"/>
                <w:sz w:val="24"/>
                <w:szCs w:val="24"/>
                <w:highlight w:val="white"/>
              </w:rPr>
            </w:r>
          </w:p>
          <w:p>
            <w:pPr>
              <w:pStyle w:val="1174"/>
              <w:numPr>
                <w:ilvl w:val="0"/>
                <w:numId w:val="93"/>
              </w:numPr>
              <w:ind w:right="74"/>
              <w:jc w:val="both"/>
              <w:spacing w:line="240" w:lineRule="auto"/>
              <w:widowControl w:val="off"/>
              <w:tabs>
                <w:tab w:val="left" w:pos="6702" w:leader="none"/>
                <w:tab w:val="left" w:pos="6936" w:leader="none"/>
              </w:tabs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  <w:highlight w:val="none"/>
              </w:rPr>
              <w:t xml:space="preserve">Пояснительная записка (ПЗ);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  <w:p>
            <w:pPr>
              <w:pStyle w:val="1174"/>
              <w:numPr>
                <w:ilvl w:val="0"/>
                <w:numId w:val="93"/>
              </w:numPr>
              <w:ind w:right="74"/>
              <w:jc w:val="both"/>
              <w:spacing w:line="240" w:lineRule="auto"/>
              <w:widowControl w:val="off"/>
              <w:tabs>
                <w:tab w:val="left" w:pos="6702" w:leader="none"/>
                <w:tab w:val="left" w:pos="6936" w:leader="none"/>
              </w:tabs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  <w:highlight w:val="none"/>
              </w:rPr>
              <w:t xml:space="preserve">Схема планировочной организации земельного участка (ПЗУ);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  <w:p>
            <w:pPr>
              <w:pStyle w:val="1174"/>
              <w:numPr>
                <w:ilvl w:val="0"/>
                <w:numId w:val="93"/>
              </w:numPr>
              <w:ind w:right="74"/>
              <w:jc w:val="both"/>
              <w:spacing w:line="240" w:lineRule="auto"/>
              <w:widowControl w:val="off"/>
              <w:tabs>
                <w:tab w:val="left" w:pos="6702" w:leader="none"/>
                <w:tab w:val="left" w:pos="6936" w:leader="none"/>
              </w:tabs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  <w:highlight w:val="none"/>
              </w:rPr>
              <w:t xml:space="preserve">Архитектурные решения (АР);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  <w:p>
            <w:pPr>
              <w:pStyle w:val="1174"/>
              <w:numPr>
                <w:ilvl w:val="0"/>
                <w:numId w:val="93"/>
              </w:numPr>
              <w:ind w:right="74"/>
              <w:jc w:val="both"/>
              <w:spacing w:line="240" w:lineRule="auto"/>
              <w:widowControl w:val="off"/>
              <w:tabs>
                <w:tab w:val="left" w:pos="6702" w:leader="none"/>
                <w:tab w:val="left" w:pos="6936" w:leader="none"/>
              </w:tabs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  <w:highlight w:val="none"/>
              </w:rPr>
              <w:t xml:space="preserve">Конструктивные и объемно-планировочные решения (КР);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  <w:p>
            <w:pPr>
              <w:pStyle w:val="1174"/>
              <w:numPr>
                <w:ilvl w:val="0"/>
                <w:numId w:val="93"/>
              </w:numPr>
              <w:ind w:right="74"/>
              <w:jc w:val="both"/>
              <w:spacing w:line="240" w:lineRule="auto"/>
              <w:widowControl w:val="off"/>
              <w:tabs>
                <w:tab w:val="left" w:pos="6702" w:leader="none"/>
                <w:tab w:val="left" w:pos="6936" w:leader="none"/>
              </w:tabs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color w:val="000000" w:themeColor="text1"/>
                <w:sz w:val="24"/>
                <w:szCs w:val="24"/>
                <w:highlight w:val="none"/>
              </w:rPr>
              <w:t xml:space="preserve">Проект организации строительства (ПОС);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  <w:p>
            <w:pPr>
              <w:pStyle w:val="1174"/>
              <w:numPr>
                <w:ilvl w:val="0"/>
                <w:numId w:val="93"/>
              </w:numPr>
              <w:ind w:right="74"/>
              <w:jc w:val="both"/>
              <w:spacing w:line="240" w:lineRule="auto"/>
              <w:widowControl w:val="off"/>
              <w:tabs>
                <w:tab w:val="left" w:pos="6702" w:leader="none"/>
                <w:tab w:val="left" w:pos="6936" w:leader="none"/>
              </w:tabs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color w:val="000000" w:themeColor="text1"/>
                <w:sz w:val="24"/>
                <w:szCs w:val="24"/>
              </w:rPr>
              <w:t xml:space="preserve">Спецификация ТСО, оборудования, кабельной продукции и расходных материалов»;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  <w:p>
            <w:pPr>
              <w:pStyle w:val="1174"/>
              <w:numPr>
                <w:ilvl w:val="0"/>
                <w:numId w:val="93"/>
              </w:numPr>
              <w:ind w:right="74"/>
              <w:jc w:val="both"/>
              <w:spacing w:line="240" w:lineRule="auto"/>
              <w:widowControl w:val="off"/>
              <w:tabs>
                <w:tab w:val="left" w:pos="6702" w:leader="none"/>
                <w:tab w:val="left" w:pos="6936" w:leader="none"/>
              </w:tabs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color w:val="000000" w:themeColor="text1"/>
                <w:sz w:val="24"/>
                <w:szCs w:val="24"/>
              </w:rPr>
              <w:t xml:space="preserve">Иная документация в случаях, предусмотренных законодательными и иными нормативными правовыми актами Российской Федерации, субъекта Российской Федерации, муниципального образования".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  <w:p>
            <w:pPr>
              <w:ind w:left="0" w:right="74" w:firstLine="0"/>
              <w:jc w:val="both"/>
              <w:spacing w:line="240" w:lineRule="auto"/>
              <w:widowControl w:val="off"/>
              <w:tabs>
                <w:tab w:val="left" w:pos="6702" w:leader="none"/>
                <w:tab w:val="left" w:pos="6936" w:leader="none"/>
              </w:tabs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color w:val="000000" w:themeColor="text1"/>
                <w:sz w:val="24"/>
                <w:szCs w:val="24"/>
              </w:rPr>
              <w:t xml:space="preserve">Разработать основные технические решения по оснащению объекта </w:t>
            </w:r>
            <w:r>
              <w:rPr>
                <w:color w:val="000000" w:themeColor="text1"/>
                <w:sz w:val="24"/>
                <w:szCs w:val="24"/>
                <w:highlight w:val="none"/>
              </w:rPr>
              <w:t xml:space="preserve">Системами инженерно-технических средств физической защиты</w:t>
            </w:r>
            <w:r>
              <w:rPr>
                <w:color w:val="000000" w:themeColor="text1"/>
                <w:sz w:val="24"/>
                <w:szCs w:val="24"/>
              </w:rPr>
              <w:t xml:space="preserve">, </w:t>
            </w:r>
            <w:r>
              <w:rPr>
                <w:color w:val="000000" w:themeColor="text1"/>
                <w:sz w:val="24"/>
                <w:szCs w:val="24"/>
                <w:highlight w:val="none"/>
              </w:rPr>
              <w:t xml:space="preserve">охранного освещения, </w:t>
            </w:r>
            <w:r>
              <w:rPr>
                <w:color w:val="000000" w:themeColor="text1"/>
                <w:sz w:val="24"/>
                <w:szCs w:val="24"/>
                <w:highlight w:val="none"/>
              </w:rPr>
              <w:t xml:space="preserve">охранного телевидения</w:t>
            </w:r>
            <w:r>
              <w:rPr>
                <w:color w:val="000000" w:themeColor="text1"/>
                <w:sz w:val="24"/>
                <w:szCs w:val="24"/>
                <w:highlight w:val="none"/>
              </w:rPr>
              <w:t xml:space="preserve">, </w:t>
            </w:r>
            <w:r>
              <w:rPr>
                <w:color w:val="000000" w:themeColor="text1"/>
                <w:sz w:val="24"/>
                <w:szCs w:val="24"/>
                <w:highlight w:val="none"/>
              </w:rPr>
              <w:t xml:space="preserve">охранно-тревожной сигнализации, </w:t>
            </w:r>
            <w:r>
              <w:rPr>
                <w:color w:val="000000" w:themeColor="text1"/>
                <w:sz w:val="24"/>
                <w:szCs w:val="24"/>
              </w:rPr>
              <w:t xml:space="preserve">определить количество и места расположения оборудования. </w:t>
            </w:r>
            <w:r>
              <w:rPr>
                <w:color w:val="000000" w:themeColor="text1"/>
                <w:sz w:val="24"/>
                <w:szCs w:val="24"/>
              </w:rPr>
              <w:t xml:space="preserve">Оборудовать техническими средствами охраны периметр критического элемента объекта (газораспределительный пункт). 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  <w:p>
            <w:pPr>
              <w:ind w:left="0" w:right="74" w:firstLine="0"/>
              <w:jc w:val="both"/>
              <w:spacing w:line="240" w:lineRule="auto"/>
              <w:widowControl w:val="off"/>
              <w:tabs>
                <w:tab w:val="left" w:pos="6702" w:leader="none"/>
                <w:tab w:val="left" w:pos="6936" w:leader="none"/>
              </w:tabs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Основные технические решения согласовать с Заказчиком;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  <w:p>
            <w:pPr>
              <w:pStyle w:val="1184"/>
              <w:contextualSpacing/>
              <w:ind w:left="-57" w:right="-57"/>
              <w:jc w:val="both"/>
              <w:spacing w:before="280" w:after="0" w:line="240" w:lineRule="auto"/>
              <w:rPr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color w:val="000000" w:themeColor="text1"/>
                <w:sz w:val="24"/>
                <w:szCs w:val="24"/>
              </w:rPr>
              <w:t xml:space="preserve">Предусмотреть интеграцию проектируемых инженерных систем  с существующей системой Хабаровской ТЭЦ-1.</w:t>
            </w:r>
            <w:r>
              <w:rPr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color w:val="000000" w:themeColor="text1"/>
                <w:sz w:val="24"/>
                <w:szCs w:val="24"/>
                <w:highlight w:val="none"/>
              </w:rPr>
            </w:r>
          </w:p>
          <w:p>
            <w:pPr>
              <w:ind w:left="0" w:right="74" w:firstLine="0"/>
              <w:jc w:val="both"/>
              <w:spacing w:line="240" w:lineRule="auto"/>
              <w:widowControl w:val="off"/>
              <w:tabs>
                <w:tab w:val="left" w:pos="6702" w:leader="none"/>
                <w:tab w:val="left" w:pos="6936" w:leader="none"/>
              </w:tabs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  <w:highlight w:val="none"/>
              </w:rPr>
              <w:t xml:space="preserve">Р</w:t>
            </w:r>
            <w:r>
              <w:rPr>
                <w:color w:val="000000" w:themeColor="text1"/>
                <w:sz w:val="24"/>
                <w:szCs w:val="24"/>
              </w:rPr>
              <w:t xml:space="preserve">азработать проектную и рабочую документацию в соответствии с действующими нормативными документами.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  <w:p>
            <w:pPr>
              <w:ind w:left="0" w:right="74" w:firstLine="0"/>
              <w:jc w:val="both"/>
              <w:spacing w:line="240" w:lineRule="auto"/>
              <w:widowControl w:val="off"/>
              <w:tabs>
                <w:tab w:val="left" w:pos="6702" w:leader="none"/>
                <w:tab w:val="left" w:pos="6936" w:leader="none"/>
              </w:tabs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color w:val="000000" w:themeColor="text1"/>
                <w:sz w:val="24"/>
                <w:szCs w:val="24"/>
                <w:highlight w:val="none"/>
              </w:rPr>
              <w:t xml:space="preserve">Объем рабочей документации должен быть достаточным для заказа (изготовления) оборудования и материалов и проведения строительно-монтажных работ.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  <w:p>
            <w:pPr>
              <w:ind w:left="0" w:right="74" w:firstLine="0"/>
              <w:jc w:val="both"/>
              <w:spacing w:line="240" w:lineRule="auto"/>
              <w:widowControl w:val="off"/>
              <w:tabs>
                <w:tab w:val="left" w:pos="6702" w:leader="none"/>
                <w:tab w:val="left" w:pos="6936" w:leader="none"/>
              </w:tabs>
              <w:rPr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color w:val="000000" w:themeColor="text1"/>
                <w:sz w:val="24"/>
                <w:szCs w:val="24"/>
                <w:highlight w:val="none"/>
              </w:rPr>
              <w:t xml:space="preserve">В составе рабочей документации учесть разработку необходимых комплектов чертежей, планов расположения оборудования,  спецификации оборудования.   </w:t>
            </w:r>
            <w:r>
              <w:rPr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color w:val="000000" w:themeColor="text1"/>
                <w:sz w:val="24"/>
                <w:szCs w:val="24"/>
                <w:highlight w:val="none"/>
              </w:rPr>
            </w:r>
          </w:p>
          <w:p>
            <w:pPr>
              <w:ind w:left="0" w:right="74" w:firstLine="0"/>
              <w:jc w:val="both"/>
              <w:spacing w:line="240" w:lineRule="auto"/>
              <w:widowControl w:val="off"/>
              <w:tabs>
                <w:tab w:val="left" w:pos="6702" w:leader="none"/>
                <w:tab w:val="left" w:pos="6936" w:leader="none"/>
              </w:tabs>
              <w:rPr>
                <w:spacing w:val="-5"/>
                <w:sz w:val="24"/>
                <w:szCs w:val="24"/>
                <w:highlight w:val="none"/>
                <w:lang w:bidi="ru-RU"/>
              </w:rPr>
            </w:pPr>
            <w:r>
              <w:rPr>
                <w:spacing w:val="-5"/>
                <w:sz w:val="24"/>
                <w:szCs w:val="24"/>
                <w:highlight w:val="none"/>
                <w:lang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Содержание текстовой и графической частей разрабатываемых разделов проектной документации должно соответствовать требованиям постановления Правительства РФ №87 от 16.02.2008 «О состав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е разделов проектной документаци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и и требования к их содержанию»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.</w:t>
            </w:r>
            <w:r>
              <w:rPr>
                <w:spacing w:val="-5"/>
                <w:sz w:val="24"/>
                <w:szCs w:val="24"/>
                <w:highlight w:val="none"/>
                <w:lang w:bidi="ru-RU"/>
              </w:rPr>
            </w:r>
            <w:r>
              <w:rPr>
                <w:spacing w:val="-5"/>
                <w:sz w:val="24"/>
                <w:szCs w:val="24"/>
                <w:highlight w:val="none"/>
                <w:lang w:bidi="ru-RU"/>
              </w:rPr>
            </w:r>
          </w:p>
          <w:p>
            <w:pPr>
              <w:pStyle w:val="1184"/>
              <w:contextualSpacing/>
              <w:ind w:left="-57" w:right="-57"/>
              <w:jc w:val="both"/>
              <w:spacing w:before="280" w:after="0" w:line="240" w:lineRule="auto"/>
              <w:rPr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color w:val="000000" w:themeColor="text1"/>
                <w:sz w:val="24"/>
                <w:szCs w:val="24"/>
                <w:highlight w:val="none"/>
              </w:rPr>
              <w:t xml:space="preserve">Разработать Сметную документацию  в составе Рабочей документации.</w:t>
            </w:r>
            <w:r>
              <w:rPr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color w:val="000000" w:themeColor="text1"/>
                <w:sz w:val="24"/>
                <w:szCs w:val="24"/>
                <w:highlight w:val="none"/>
              </w:rPr>
            </w:r>
          </w:p>
          <w:p>
            <w:pPr>
              <w:pStyle w:val="1184"/>
              <w:contextualSpacing/>
              <w:ind w:left="-57" w:right="-57"/>
              <w:jc w:val="both"/>
              <w:spacing w:before="280" w:after="0" w:line="240" w:lineRule="auto"/>
              <w:rPr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color w:val="000000" w:themeColor="text1"/>
                <w:sz w:val="24"/>
                <w:szCs w:val="24"/>
              </w:rPr>
              <w:t xml:space="preserve">В ходе проектирования необходимо определить и согласовать с владельцами земельных участков, зданий и сооружений места размещения и подключения ТСО.</w:t>
            </w:r>
            <w:r>
              <w:rPr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color w:val="000000" w:themeColor="text1"/>
                <w:sz w:val="24"/>
                <w:szCs w:val="24"/>
                <w:highlight w:val="none"/>
              </w:rPr>
            </w:r>
          </w:p>
          <w:p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Состав проектной документации определить при проектировании, согласовать с Заказчиком. Состав должен соответствовать требованиям НТД.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Разработку проект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ной документации выполнить в соответствие с требованиями Постановления Правительства РФ от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17.05.2023 №769 «О порядке создания, реконструкции и поддержания в состоянии постоянной готовности к использованию систем оповещения населения».</w:t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  <w:p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Ра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  <w:lang w:eastAsia="en-US"/>
              </w:rPr>
              <w:t xml:space="preserve">з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  <w:lang w:eastAsia="en-US"/>
              </w:rPr>
              <w:t xml:space="preserve">работку рабо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  <w:lang w:eastAsia="en-US"/>
              </w:rPr>
              <w:t xml:space="preserve">чей докум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ентации выполнить в соответствие с ГОСТ Р 21.101-2020 и нормативными требованиями.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  <w:lang w:eastAsia="en-US"/>
              </w:rPr>
              <w:t xml:space="preserve">В составе прилагаемых документов к рабочей документации разработать сметную документацию. Сметная документация 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  <w:lang w:eastAsia="en-US"/>
              </w:rPr>
              <w:t xml:space="preserve">разрабатывается в полном 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  <w:lang w:eastAsia="en-US"/>
              </w:rPr>
              <w:t xml:space="preserve">объеме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  <w:lang w:eastAsia="en-US"/>
              </w:rPr>
              <w:t xml:space="preserve">, необходимом для выполнения СМР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  <w:lang w:eastAsia="en-US"/>
              </w:rPr>
              <w:t xml:space="preserve">.</w:t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  <w:lang w:eastAsia="en-US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  <w:lang w:eastAsia="en-US"/>
              </w:rPr>
            </w:r>
          </w:p>
          <w:p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  <w:lang w:eastAsia="en-US"/>
              </w:rPr>
            </w:r>
            <w:r>
              <w:rPr>
                <w:color w:val="000000" w:themeColor="text1"/>
                <w:sz w:val="24"/>
                <w:szCs w:val="24"/>
              </w:rPr>
              <w:t xml:space="preserve">Изменения в ПТД вносят в соответствии с ГОСТ Р 21.101-2020.</w:t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  <w:p>
            <w:pPr>
              <w:ind w:firstLine="0"/>
              <w:jc w:val="both"/>
              <w:rPr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  <w:lang w:eastAsia="en-US"/>
              </w:rPr>
              <w:t xml:space="preserve">Подрядчик </w:t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  <w:lang w:eastAsia="en-US"/>
              </w:rPr>
              <w:t xml:space="preserve">с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  <w:lang w:eastAsia="en-US"/>
              </w:rPr>
              <w:t xml:space="preserve">огласовывает разработанную документацию с Заказчиком.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  <w:p>
            <w:pPr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highlight w:val="yellow"/>
                <w:lang w:eastAsia="en-US"/>
              </w:rPr>
            </w:r>
            <w:r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r>
            <w:r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r>
          </w:p>
        </w:tc>
        <w:tc>
          <w:tcPr>
            <w:tcW w:w="2723" w:type="dxa"/>
            <w:textDirection w:val="lrTb"/>
            <w:noWrap w:val="false"/>
          </w:tcPr>
          <w:p>
            <w:pPr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Согласие с требованием</w:t>
            </w:r>
            <w:r>
              <w:rPr>
                <w:b/>
                <w:i/>
                <w:sz w:val="24"/>
                <w:szCs w:val="24"/>
              </w:rPr>
            </w:r>
            <w:r>
              <w:rPr>
                <w:b/>
                <w:i/>
                <w:sz w:val="24"/>
                <w:szCs w:val="24"/>
              </w:rPr>
            </w:r>
          </w:p>
        </w:tc>
        <w:tc>
          <w:tcPr>
            <w:tcW w:w="2410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W w:w="822" w:type="dxa"/>
            <w:textDirection w:val="lrTb"/>
            <w:noWrap w:val="false"/>
          </w:tcPr>
          <w:p>
            <w:pPr>
              <w:pStyle w:val="1174"/>
              <w:numPr>
                <w:ilvl w:val="1"/>
                <w:numId w:val="6"/>
              </w:numPr>
              <w:ind w:left="-117" w:firstLine="142"/>
              <w:jc w:val="center"/>
              <w:spacing w:before="60" w:after="60"/>
            </w:pPr>
            <w:r/>
            <w:r/>
          </w:p>
        </w:tc>
        <w:tc>
          <w:tcPr>
            <w:gridSpan w:val="4"/>
            <w:tcW w:w="8929" w:type="dxa"/>
            <w:textDirection w:val="lrTb"/>
            <w:noWrap w:val="false"/>
          </w:tcPr>
          <w:p>
            <w:pPr>
              <w:rPr>
                <w:b/>
                <w:bCs/>
                <w:sz w:val="24"/>
                <w:szCs w:val="24"/>
                <w:highlight w:val="white"/>
              </w:rPr>
            </w:pPr>
            <w:r>
              <w:rPr>
                <w:b/>
                <w:bCs/>
                <w:sz w:val="24"/>
                <w:szCs w:val="24"/>
                <w:highlight w:val="white"/>
              </w:rPr>
              <w:t xml:space="preserve">Требования к порядку приемки результатов работ</w:t>
            </w:r>
            <w:r>
              <w:rPr>
                <w:b/>
                <w:bCs/>
                <w:sz w:val="24"/>
                <w:szCs w:val="24"/>
                <w:highlight w:val="white"/>
              </w:rPr>
            </w:r>
            <w:r>
              <w:rPr>
                <w:b/>
                <w:bCs/>
                <w:sz w:val="24"/>
                <w:szCs w:val="24"/>
                <w:highlight w:val="white"/>
              </w:rPr>
            </w:r>
          </w:p>
          <w:p>
            <w:pPr>
              <w:jc w:val="both"/>
              <w:rPr>
                <w:bCs/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Подробно указаны в проекте договора подряда (в том числе в разделе № 4), который включен в сос</w:t>
            </w:r>
            <w:r>
              <w:rPr>
                <w:sz w:val="24"/>
                <w:szCs w:val="24"/>
                <w:highlight w:val="white"/>
              </w:rPr>
              <w:t xml:space="preserve">тав</w:t>
            </w:r>
            <w:r>
              <w:rPr>
                <w:highlight w:val="white"/>
              </w:rPr>
              <w:t xml:space="preserve"> </w:t>
            </w:r>
            <w:r>
              <w:rPr>
                <w:sz w:val="24"/>
                <w:szCs w:val="24"/>
                <w:highlight w:val="white"/>
              </w:rPr>
              <w:t xml:space="preserve">Документации о</w:t>
            </w:r>
            <w:r>
              <w:rPr>
                <w:sz w:val="24"/>
                <w:szCs w:val="24"/>
                <w:highlight w:val="white"/>
              </w:rPr>
              <w:t xml:space="preserve"> закуп</w:t>
            </w:r>
            <w:r>
              <w:rPr>
                <w:sz w:val="24"/>
                <w:szCs w:val="24"/>
                <w:highlight w:val="white"/>
              </w:rPr>
              <w:t xml:space="preserve">ке.</w:t>
            </w:r>
            <w:r>
              <w:rPr>
                <w:bCs/>
                <w:sz w:val="24"/>
                <w:szCs w:val="24"/>
                <w:highlight w:val="white"/>
              </w:rPr>
            </w:r>
            <w:r>
              <w:rPr>
                <w:bCs/>
                <w:sz w:val="24"/>
                <w:szCs w:val="24"/>
                <w:highlight w:val="white"/>
              </w:rPr>
            </w:r>
          </w:p>
        </w:tc>
        <w:tc>
          <w:tcPr>
            <w:tcW w:w="2723" w:type="dxa"/>
            <w:textDirection w:val="lrTb"/>
            <w:noWrap w:val="false"/>
          </w:tcPr>
          <w:p>
            <w:pPr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Согласие с требованием</w:t>
            </w:r>
            <w:r>
              <w:rPr>
                <w:b/>
                <w:i/>
                <w:sz w:val="24"/>
                <w:szCs w:val="24"/>
              </w:rPr>
            </w:r>
            <w:r>
              <w:rPr>
                <w:b/>
                <w:i/>
                <w:sz w:val="24"/>
                <w:szCs w:val="24"/>
              </w:rPr>
            </w:r>
          </w:p>
        </w:tc>
        <w:tc>
          <w:tcPr>
            <w:tcW w:w="2410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W w:w="822" w:type="dxa"/>
            <w:textDirection w:val="lrTb"/>
            <w:noWrap w:val="false"/>
          </w:tcPr>
          <w:p>
            <w:pPr>
              <w:pStyle w:val="1174"/>
              <w:numPr>
                <w:ilvl w:val="1"/>
                <w:numId w:val="6"/>
              </w:numPr>
              <w:ind w:left="-117" w:firstLine="142"/>
              <w:jc w:val="center"/>
              <w:spacing w:before="60" w:after="60"/>
            </w:pPr>
            <w:r/>
            <w:r/>
          </w:p>
        </w:tc>
        <w:tc>
          <w:tcPr>
            <w:gridSpan w:val="4"/>
            <w:tcW w:w="8929" w:type="dxa"/>
            <w:textDirection w:val="lrTb"/>
            <w:noWrap w:val="false"/>
          </w:tcPr>
          <w:p>
            <w:pPr>
              <w:spacing w:before="6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Требования к оформлению документации</w:t>
            </w:r>
            <w:r>
              <w:rPr>
                <w:sz w:val="24"/>
              </w:rPr>
              <w:t xml:space="preserve"> </w: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</w:tc>
        <w:tc>
          <w:tcPr>
            <w:tcW w:w="2723" w:type="dxa"/>
            <w:textDirection w:val="lrTb"/>
            <w:noWrap w:val="false"/>
          </w:tcPr>
          <w:p>
            <w:pPr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Согласие с требованием</w:t>
            </w:r>
            <w:r>
              <w:rPr>
                <w:b/>
                <w:i/>
                <w:sz w:val="24"/>
                <w:szCs w:val="24"/>
              </w:rPr>
            </w:r>
            <w:r>
              <w:rPr>
                <w:b/>
                <w:i/>
                <w:sz w:val="24"/>
                <w:szCs w:val="24"/>
              </w:rPr>
            </w:r>
          </w:p>
        </w:tc>
        <w:tc>
          <w:tcPr>
            <w:tcW w:w="2410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W w:w="822" w:type="dxa"/>
            <w:vMerge w:val="restart"/>
            <w:textDirection w:val="lrTb"/>
            <w:noWrap w:val="false"/>
          </w:tcPr>
          <w:p>
            <w:pPr>
              <w:ind w:left="0" w:firstLine="0"/>
            </w:pPr>
            <w:r>
              <w:rPr>
                <w:sz w:val="24"/>
                <w:szCs w:val="24"/>
              </w:rPr>
              <w:t xml:space="preserve">2.3.1</w:t>
            </w:r>
            <w:r/>
          </w:p>
        </w:tc>
        <w:tc>
          <w:tcPr>
            <w:gridSpan w:val="3"/>
            <w:tcW w:w="1842" w:type="dxa"/>
            <w:vMerge w:val="restart"/>
            <w:textDirection w:val="lrTb"/>
            <w:noWrap w:val="false"/>
          </w:tcPr>
          <w:p>
            <w:pPr>
              <w:spacing w:before="60" w:after="60"/>
              <w:rPr>
                <w:rFonts w:eastAsia="Calibri"/>
                <w:i w:val="0"/>
                <w:iCs w:val="0"/>
                <w:highlight w:val="white"/>
              </w:rPr>
              <w:outlineLvl w:val="2"/>
            </w:pPr>
            <w:r>
              <w:rPr>
                <w:rFonts w:eastAsia="Calibri"/>
                <w:i w:val="0"/>
                <w:iCs w:val="0"/>
                <w:sz w:val="24"/>
                <w:szCs w:val="24"/>
                <w:highlight w:val="white"/>
              </w:rPr>
              <w:t xml:space="preserve">Общие требования к оформлению документации</w:t>
            </w:r>
            <w:r>
              <w:rPr>
                <w:rFonts w:eastAsia="Calibri"/>
                <w:i w:val="0"/>
                <w:iCs w:val="0"/>
                <w:highlight w:val="white"/>
              </w:rPr>
            </w:r>
            <w:r>
              <w:rPr>
                <w:rFonts w:eastAsia="Calibri"/>
                <w:i w:val="0"/>
                <w:iCs w:val="0"/>
                <w:highlight w:val="white"/>
              </w:rPr>
            </w:r>
          </w:p>
        </w:tc>
        <w:tc>
          <w:tcPr>
            <w:tcW w:w="7087" w:type="dxa"/>
            <w:vMerge w:val="restart"/>
            <w:textDirection w:val="lrTb"/>
            <w:noWrap w:val="false"/>
          </w:tcPr>
          <w:p>
            <w:pPr>
              <w:ind w:firstLine="0"/>
              <w:jc w:val="both"/>
              <w:shd w:val="clear" w:color="auto" w:fill="ffffff"/>
              <w:tabs>
                <w:tab w:val="left" w:pos="1361" w:leader="none"/>
              </w:tabs>
              <w:rPr>
                <w:rFonts w:ascii="Times New Roman" w:hAnsi="Times New Roman" w:cs="Times New Roman"/>
                <w:spacing w:val="-5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pacing w:val="-5"/>
                <w:sz w:val="24"/>
                <w:szCs w:val="24"/>
                <w:lang w:bidi="ru-RU"/>
              </w:rPr>
              <w:t xml:space="preserve">Количество передаваемой документации ‒ 4 экземпляра на бумажном носителе, два экземпляра в электронном виде на компакт-диске (CD/DVD и USB носителе).</w:t>
            </w:r>
            <w:r>
              <w:rPr>
                <w:rFonts w:ascii="Times New Roman" w:hAnsi="Times New Roman" w:cs="Times New Roman"/>
                <w:spacing w:val="-5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pacing w:val="-5"/>
                <w:sz w:val="22"/>
                <w:szCs w:val="22"/>
              </w:rPr>
            </w:r>
          </w:p>
          <w:p>
            <w:pPr>
              <w:ind w:firstLine="0"/>
              <w:jc w:val="both"/>
              <w:shd w:val="clear" w:color="auto" w:fill="ffffff"/>
              <w:tabs>
                <w:tab w:val="left" w:pos="1361" w:leader="none"/>
              </w:tabs>
              <w:rPr>
                <w:rFonts w:ascii="Times New Roman" w:hAnsi="Times New Roman" w:cs="Times New Roman"/>
                <w:spacing w:val="-5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pacing w:val="-5"/>
                <w:sz w:val="24"/>
                <w:szCs w:val="24"/>
                <w:lang w:bidi="ru-RU"/>
              </w:rPr>
              <w:t xml:space="preserve">Формат передаваемой в электронном виде документации:</w:t>
            </w:r>
            <w:r>
              <w:rPr>
                <w:rFonts w:ascii="Times New Roman" w:hAnsi="Times New Roman" w:cs="Times New Roman"/>
                <w:spacing w:val="-5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pacing w:val="-5"/>
                <w:sz w:val="22"/>
                <w:szCs w:val="22"/>
              </w:rPr>
            </w:r>
          </w:p>
          <w:p>
            <w:pPr>
              <w:pStyle w:val="1174"/>
              <w:numPr>
                <w:ilvl w:val="0"/>
                <w:numId w:val="76"/>
              </w:numPr>
              <w:jc w:val="both"/>
              <w:shd w:val="clear" w:color="auto" w:fill="ffffff"/>
              <w:tabs>
                <w:tab w:val="left" w:pos="313" w:leader="none"/>
              </w:tabs>
              <w:rPr>
                <w:rFonts w:ascii="Times New Roman" w:hAnsi="Times New Roman" w:cs="Times New Roman"/>
                <w:spacing w:val="-5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pacing w:val="-5"/>
                <w:sz w:val="24"/>
                <w:szCs w:val="24"/>
                <w:lang w:bidi="ru-RU"/>
              </w:rPr>
              <w:t xml:space="preserve">текстовая часть – </w:t>
            </w:r>
            <w:r>
              <w:rPr>
                <w:rFonts w:ascii="Times New Roman" w:hAnsi="Times New Roman" w:cs="Times New Roman"/>
                <w:spacing w:val="-5"/>
                <w:sz w:val="24"/>
                <w:szCs w:val="24"/>
                <w:lang w:bidi="ru-RU"/>
              </w:rPr>
              <w:t xml:space="preserve">docx</w:t>
            </w:r>
            <w:r>
              <w:rPr>
                <w:rFonts w:ascii="Times New Roman" w:hAnsi="Times New Roman" w:cs="Times New Roman"/>
                <w:spacing w:val="-5"/>
                <w:sz w:val="24"/>
                <w:szCs w:val="24"/>
                <w:lang w:bidi="ru-RU"/>
              </w:rPr>
              <w:t xml:space="preserve">, </w:t>
            </w:r>
            <w:r>
              <w:rPr>
                <w:rFonts w:ascii="Times New Roman" w:hAnsi="Times New Roman" w:cs="Times New Roman"/>
                <w:spacing w:val="-5"/>
                <w:sz w:val="24"/>
                <w:szCs w:val="24"/>
                <w:lang w:bidi="ru-RU"/>
              </w:rPr>
              <w:t xml:space="preserve">pdf</w:t>
            </w:r>
            <w:r>
              <w:rPr>
                <w:rFonts w:ascii="Times New Roman" w:hAnsi="Times New Roman" w:cs="Times New Roman"/>
                <w:spacing w:val="-5"/>
                <w:sz w:val="24"/>
                <w:szCs w:val="24"/>
                <w:lang w:bidi="ru-RU"/>
              </w:rPr>
              <w:t xml:space="preserve"> </w:t>
            </w:r>
            <w:r>
              <w:rPr>
                <w:rFonts w:ascii="Times New Roman" w:hAnsi="Times New Roman" w:cs="Times New Roman"/>
                <w:spacing w:val="-5"/>
                <w:sz w:val="24"/>
                <w:szCs w:val="24"/>
                <w:lang w:bidi="ru-RU"/>
              </w:rPr>
              <w:t xml:space="preserve"> с подписями на титульных листах;</w:t>
            </w:r>
            <w:r>
              <w:rPr>
                <w:rFonts w:ascii="Times New Roman" w:hAnsi="Times New Roman" w:cs="Times New Roman"/>
                <w:spacing w:val="-5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pacing w:val="-5"/>
                <w:sz w:val="22"/>
                <w:szCs w:val="22"/>
              </w:rPr>
            </w:r>
          </w:p>
          <w:p>
            <w:pPr>
              <w:pStyle w:val="1174"/>
              <w:numPr>
                <w:ilvl w:val="0"/>
                <w:numId w:val="76"/>
              </w:numPr>
              <w:jc w:val="both"/>
              <w:shd w:val="clear" w:color="auto" w:fill="ffffff"/>
              <w:tabs>
                <w:tab w:val="left" w:pos="313" w:leader="none"/>
              </w:tabs>
              <w:rPr>
                <w:rFonts w:ascii="Times New Roman" w:hAnsi="Times New Roman" w:cs="Times New Roman"/>
                <w:spacing w:val="-5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pacing w:val="-5"/>
                <w:sz w:val="24"/>
                <w:szCs w:val="24"/>
                <w:lang w:bidi="ru-RU"/>
              </w:rPr>
              <w:t xml:space="preserve">графическая часть – </w:t>
            </w:r>
            <w:r>
              <w:rPr>
                <w:rFonts w:ascii="Times New Roman" w:hAnsi="Times New Roman" w:cs="Times New Roman"/>
                <w:spacing w:val="-5"/>
                <w:sz w:val="24"/>
                <w:szCs w:val="24"/>
                <w:lang w:bidi="ru-RU"/>
              </w:rPr>
              <w:t xml:space="preserve">dwg</w:t>
            </w:r>
            <w:r>
              <w:rPr>
                <w:rFonts w:ascii="Times New Roman" w:hAnsi="Times New Roman" w:cs="Times New Roman"/>
                <w:spacing w:val="-5"/>
                <w:sz w:val="24"/>
                <w:szCs w:val="24"/>
                <w:lang w:bidi="ru-RU"/>
              </w:rPr>
              <w:t xml:space="preserve">, </w:t>
            </w:r>
            <w:r>
              <w:rPr>
                <w:rFonts w:ascii="Times New Roman" w:hAnsi="Times New Roman" w:cs="Times New Roman"/>
                <w:spacing w:val="-5"/>
                <w:sz w:val="24"/>
                <w:szCs w:val="24"/>
                <w:lang w:bidi="ru-RU"/>
              </w:rPr>
              <w:t xml:space="preserve">pdf</w:t>
            </w:r>
            <w:r>
              <w:rPr>
                <w:rFonts w:ascii="Times New Roman" w:hAnsi="Times New Roman" w:cs="Times New Roman"/>
                <w:spacing w:val="-5"/>
                <w:sz w:val="24"/>
                <w:szCs w:val="24"/>
                <w:lang w:bidi="ru-RU"/>
              </w:rPr>
              <w:t xml:space="preserve">, </w:t>
            </w:r>
            <w:r>
              <w:rPr>
                <w:rFonts w:ascii="Times New Roman" w:hAnsi="Times New Roman" w:cs="Times New Roman"/>
                <w:spacing w:val="-5"/>
                <w:sz w:val="24"/>
                <w:szCs w:val="24"/>
                <w:lang w:bidi="ru-RU"/>
              </w:rPr>
              <w:t xml:space="preserve">tiff</w:t>
            </w:r>
            <w:r>
              <w:rPr>
                <w:rFonts w:ascii="Times New Roman" w:hAnsi="Times New Roman" w:cs="Times New Roman"/>
                <w:spacing w:val="-5"/>
                <w:sz w:val="24"/>
                <w:szCs w:val="24"/>
                <w:lang w:bidi="ru-RU"/>
              </w:rPr>
              <w:t xml:space="preserve">, </w:t>
            </w:r>
            <w:r>
              <w:rPr>
                <w:rFonts w:ascii="Times New Roman" w:hAnsi="Times New Roman" w:cs="Times New Roman"/>
                <w:spacing w:val="-5"/>
                <w:sz w:val="24"/>
                <w:szCs w:val="24"/>
                <w:lang w:bidi="ru-RU"/>
              </w:rPr>
              <w:t xml:space="preserve">cdw</w:t>
            </w:r>
            <w:r>
              <w:rPr>
                <w:rFonts w:ascii="Times New Roman" w:hAnsi="Times New Roman" w:cs="Times New Roman"/>
                <w:spacing w:val="-5"/>
                <w:sz w:val="24"/>
                <w:szCs w:val="24"/>
                <w:lang w:bidi="ru-RU"/>
              </w:rPr>
              <w:t xml:space="preserve">;</w:t>
            </w:r>
            <w:r>
              <w:rPr>
                <w:rFonts w:ascii="Times New Roman" w:hAnsi="Times New Roman" w:cs="Times New Roman"/>
                <w:spacing w:val="-5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pacing w:val="-5"/>
                <w:sz w:val="22"/>
                <w:szCs w:val="22"/>
              </w:rPr>
            </w:r>
          </w:p>
          <w:p>
            <w:pPr>
              <w:pStyle w:val="1174"/>
              <w:numPr>
                <w:ilvl w:val="0"/>
                <w:numId w:val="76"/>
              </w:numPr>
              <w:jc w:val="both"/>
              <w:shd w:val="clear" w:color="auto" w:fill="ffffff"/>
              <w:tabs>
                <w:tab w:val="left" w:pos="751" w:leader="none"/>
              </w:tabs>
              <w:rPr>
                <w:rFonts w:ascii="Times New Roman" w:hAnsi="Times New Roman" w:cs="Times New Roman"/>
                <w:spacing w:val="-5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pacing w:val="-5"/>
                <w:sz w:val="24"/>
                <w:szCs w:val="24"/>
                <w:lang w:bidi="ru-RU"/>
              </w:rPr>
              <w:t xml:space="preserve">таблицы данных – </w:t>
            </w:r>
            <w:r>
              <w:rPr>
                <w:rFonts w:ascii="Times New Roman" w:hAnsi="Times New Roman" w:cs="Times New Roman"/>
                <w:spacing w:val="-5"/>
                <w:sz w:val="24"/>
                <w:szCs w:val="24"/>
                <w:lang w:bidi="ru-RU"/>
              </w:rPr>
              <w:t xml:space="preserve">pdf</w:t>
            </w:r>
            <w:r>
              <w:rPr>
                <w:rFonts w:ascii="Times New Roman" w:hAnsi="Times New Roman" w:cs="Times New Roman"/>
                <w:spacing w:val="-5"/>
                <w:sz w:val="24"/>
                <w:szCs w:val="24"/>
                <w:lang w:bidi="ru-RU"/>
              </w:rPr>
              <w:t xml:space="preserve">, </w:t>
            </w:r>
            <w:r>
              <w:rPr>
                <w:rFonts w:ascii="Times New Roman" w:hAnsi="Times New Roman" w:cs="Times New Roman"/>
                <w:spacing w:val="-5"/>
                <w:sz w:val="24"/>
                <w:szCs w:val="24"/>
                <w:lang w:bidi="ru-RU"/>
              </w:rPr>
              <w:t xml:space="preserve">docx</w:t>
            </w:r>
            <w:r>
              <w:rPr>
                <w:rFonts w:ascii="Times New Roman" w:hAnsi="Times New Roman" w:cs="Times New Roman"/>
                <w:spacing w:val="-5"/>
                <w:sz w:val="24"/>
                <w:szCs w:val="24"/>
                <w:lang w:bidi="ru-RU"/>
              </w:rPr>
              <w:t xml:space="preserve">, </w:t>
            </w:r>
            <w:r>
              <w:rPr>
                <w:rFonts w:ascii="Times New Roman" w:hAnsi="Times New Roman" w:cs="Times New Roman"/>
                <w:spacing w:val="-5"/>
                <w:sz w:val="24"/>
                <w:szCs w:val="24"/>
                <w:lang w:bidi="ru-RU"/>
              </w:rPr>
              <w:t xml:space="preserve">xlsx</w:t>
            </w:r>
            <w:r>
              <w:rPr>
                <w:rFonts w:ascii="Times New Roman" w:hAnsi="Times New Roman" w:cs="Times New Roman"/>
                <w:spacing w:val="-5"/>
                <w:sz w:val="24"/>
                <w:szCs w:val="24"/>
                <w:lang w:bidi="ru-RU"/>
              </w:rPr>
              <w:t xml:space="preserve">;</w:t>
            </w:r>
            <w:r>
              <w:rPr>
                <w:rFonts w:ascii="Times New Roman" w:hAnsi="Times New Roman" w:cs="Times New Roman"/>
                <w:spacing w:val="-5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pacing w:val="-5"/>
                <w:sz w:val="22"/>
                <w:szCs w:val="22"/>
              </w:rPr>
            </w:r>
          </w:p>
          <w:p>
            <w:pPr>
              <w:pStyle w:val="1174"/>
              <w:numPr>
                <w:ilvl w:val="0"/>
                <w:numId w:val="76"/>
              </w:numPr>
              <w:jc w:val="both"/>
              <w:shd w:val="clear" w:color="auto" w:fill="ffffff"/>
              <w:tabs>
                <w:tab w:val="left" w:pos="313" w:leader="none"/>
              </w:tabs>
              <w:rPr>
                <w:rFonts w:ascii="Times New Roman" w:hAnsi="Times New Roman" w:cs="Times New Roman"/>
                <w:spacing w:val="-5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pacing w:val="-5"/>
                <w:sz w:val="24"/>
                <w:szCs w:val="24"/>
                <w:lang w:bidi="ru-RU"/>
              </w:rPr>
              <w:t xml:space="preserve">сметные </w:t>
            </w:r>
            <w:r>
              <w:rPr>
                <w:rFonts w:ascii="Times New Roman" w:hAnsi="Times New Roman" w:cs="Times New Roman"/>
                <w:spacing w:val="-5"/>
                <w:sz w:val="24"/>
                <w:szCs w:val="24"/>
                <w:lang w:bidi="ru-RU"/>
              </w:rPr>
              <w:t xml:space="preserve">расчеты</w:t>
            </w:r>
            <w:r>
              <w:rPr>
                <w:rFonts w:ascii="Times New Roman" w:hAnsi="Times New Roman" w:cs="Times New Roman"/>
                <w:spacing w:val="-5"/>
                <w:sz w:val="24"/>
                <w:szCs w:val="24"/>
                <w:lang w:bidi="ru-RU"/>
              </w:rPr>
              <w:t xml:space="preserve"> – в формате ПК «Гранд-Смета» ‒ </w:t>
            </w:r>
            <w:r>
              <w:rPr>
                <w:rFonts w:ascii="Times New Roman" w:hAnsi="Times New Roman" w:cs="Times New Roman"/>
                <w:spacing w:val="-5"/>
                <w:sz w:val="24"/>
                <w:szCs w:val="24"/>
                <w:lang w:bidi="ru-RU"/>
              </w:rPr>
              <w:t xml:space="preserve">gsfx</w:t>
            </w:r>
            <w:r>
              <w:rPr>
                <w:rFonts w:ascii="Times New Roman" w:hAnsi="Times New Roman" w:cs="Times New Roman"/>
                <w:spacing w:val="-5"/>
                <w:sz w:val="24"/>
                <w:szCs w:val="24"/>
                <w:lang w:bidi="ru-RU"/>
              </w:rPr>
              <w:t xml:space="preserve">, </w:t>
            </w:r>
            <w:r>
              <w:rPr>
                <w:rFonts w:ascii="Times New Roman" w:hAnsi="Times New Roman" w:cs="Times New Roman"/>
                <w:spacing w:val="-5"/>
                <w:sz w:val="24"/>
                <w:szCs w:val="24"/>
                <w:lang w:bidi="ru-RU"/>
              </w:rPr>
              <w:t xml:space="preserve">xlsx</w:t>
            </w:r>
            <w:r>
              <w:rPr>
                <w:rFonts w:ascii="Times New Roman" w:hAnsi="Times New Roman" w:cs="Times New Roman"/>
                <w:spacing w:val="-5"/>
                <w:sz w:val="24"/>
                <w:szCs w:val="24"/>
                <w:lang w:bidi="ru-RU"/>
              </w:rPr>
              <w:t xml:space="preserve">. </w:t>
            </w:r>
            <w:r>
              <w:rPr>
                <w:rFonts w:ascii="Times New Roman" w:hAnsi="Times New Roman" w:cs="Times New Roman"/>
                <w:spacing w:val="-5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pacing w:val="-5"/>
                <w:sz w:val="22"/>
                <w:szCs w:val="22"/>
              </w:rPr>
            </w:r>
          </w:p>
          <w:p>
            <w:pPr>
              <w:ind w:firstLine="0"/>
              <w:jc w:val="both"/>
              <w:shd w:val="clear" w:color="auto" w:fill="ffffff"/>
              <w:tabs>
                <w:tab w:val="left" w:pos="1361" w:leader="none"/>
              </w:tabs>
              <w:rPr>
                <w:rFonts w:ascii="Times New Roman" w:hAnsi="Times New Roman" w:cs="Times New Roman"/>
                <w:spacing w:val="-5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pacing w:val="-5"/>
                <w:sz w:val="24"/>
                <w:szCs w:val="24"/>
                <w:lang w:bidi="ru-RU"/>
              </w:rPr>
              <w:t xml:space="preserve">Не допускается передача документации в указанных форматах с пофайловым разделением страниц. </w:t>
            </w:r>
            <w:r>
              <w:rPr>
                <w:rFonts w:ascii="Times New Roman" w:hAnsi="Times New Roman" w:cs="Times New Roman"/>
                <w:spacing w:val="-5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pacing w:val="-5"/>
                <w:sz w:val="22"/>
                <w:szCs w:val="22"/>
              </w:rPr>
            </w:r>
          </w:p>
          <w:p>
            <w:pPr>
              <w:ind w:firstLine="0"/>
              <w:jc w:val="both"/>
              <w:shd w:val="clear" w:color="auto" w:fill="ffffff"/>
              <w:tabs>
                <w:tab w:val="left" w:pos="1361" w:leader="none"/>
              </w:tabs>
              <w:rPr>
                <w:rFonts w:ascii="Times New Roman" w:hAnsi="Times New Roman" w:cs="Times New Roman"/>
                <w:spacing w:val="-5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pacing w:val="-5"/>
                <w:sz w:val="24"/>
                <w:szCs w:val="24"/>
                <w:lang w:bidi="ru-RU"/>
              </w:rPr>
              <w:t xml:space="preserve">Допускается наличие аналогичных программных продуктов, которые должны полностью поддерживать форматы указанного ПО Заказчика, с набором функций, не уступающих указанному ПО и схожим с ним интерфейсом:</w:t>
            </w:r>
            <w:r>
              <w:rPr>
                <w:rFonts w:ascii="Times New Roman" w:hAnsi="Times New Roman" w:cs="Times New Roman"/>
                <w:spacing w:val="-5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pacing w:val="-5"/>
                <w:sz w:val="22"/>
                <w:szCs w:val="22"/>
              </w:rPr>
            </w:r>
          </w:p>
          <w:p>
            <w:pPr>
              <w:pStyle w:val="1174"/>
              <w:numPr>
                <w:ilvl w:val="0"/>
                <w:numId w:val="77"/>
              </w:numPr>
              <w:jc w:val="both"/>
              <w:shd w:val="clear" w:color="auto" w:fill="ffffff"/>
              <w:tabs>
                <w:tab w:val="left" w:pos="313" w:leader="none"/>
              </w:tabs>
              <w:rPr>
                <w:rFonts w:ascii="Times New Roman" w:hAnsi="Times New Roman" w:cs="Times New Roman"/>
                <w:spacing w:val="-5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pacing w:val="-5"/>
                <w:sz w:val="24"/>
                <w:szCs w:val="24"/>
                <w:lang w:bidi="ru-RU"/>
              </w:rPr>
              <w:t xml:space="preserve">таблицы данных – </w:t>
            </w:r>
            <w:r>
              <w:rPr>
                <w:rFonts w:ascii="Times New Roman" w:hAnsi="Times New Roman" w:cs="Times New Roman"/>
                <w:spacing w:val="-5"/>
                <w:sz w:val="24"/>
                <w:szCs w:val="24"/>
                <w:lang w:bidi="ru-RU"/>
              </w:rPr>
              <w:t xml:space="preserve">docx</w:t>
            </w:r>
            <w:r>
              <w:rPr>
                <w:rFonts w:ascii="Times New Roman" w:hAnsi="Times New Roman" w:cs="Times New Roman"/>
                <w:spacing w:val="-5"/>
                <w:sz w:val="24"/>
                <w:szCs w:val="24"/>
                <w:lang w:bidi="ru-RU"/>
              </w:rPr>
              <w:t xml:space="preserve">, </w:t>
            </w:r>
            <w:r>
              <w:rPr>
                <w:rFonts w:ascii="Times New Roman" w:hAnsi="Times New Roman" w:cs="Times New Roman"/>
                <w:spacing w:val="-5"/>
                <w:sz w:val="24"/>
                <w:szCs w:val="24"/>
                <w:lang w:bidi="ru-RU"/>
              </w:rPr>
              <w:t xml:space="preserve">xlsx</w:t>
            </w:r>
            <w:r>
              <w:rPr>
                <w:rFonts w:ascii="Times New Roman" w:hAnsi="Times New Roman" w:cs="Times New Roman"/>
                <w:spacing w:val="-5"/>
                <w:sz w:val="24"/>
                <w:szCs w:val="24"/>
                <w:lang w:bidi="ru-RU"/>
              </w:rPr>
              <w:t xml:space="preserve">;</w:t>
            </w:r>
            <w:r>
              <w:rPr>
                <w:rFonts w:ascii="Times New Roman" w:hAnsi="Times New Roman" w:cs="Times New Roman"/>
                <w:spacing w:val="-5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pacing w:val="-5"/>
                <w:sz w:val="22"/>
                <w:szCs w:val="22"/>
              </w:rPr>
            </w:r>
          </w:p>
          <w:p>
            <w:pPr>
              <w:pStyle w:val="1174"/>
              <w:numPr>
                <w:ilvl w:val="0"/>
                <w:numId w:val="77"/>
              </w:numPr>
              <w:jc w:val="both"/>
              <w:shd w:val="clear" w:color="auto" w:fill="ffffff"/>
              <w:tabs>
                <w:tab w:val="left" w:pos="313" w:leader="none"/>
              </w:tabs>
              <w:rPr>
                <w:rFonts w:ascii="Times New Roman" w:hAnsi="Times New Roman" w:cs="Times New Roman"/>
                <w:spacing w:val="-5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pacing w:val="-5"/>
                <w:sz w:val="24"/>
                <w:szCs w:val="24"/>
                <w:lang w:bidi="ru-RU"/>
              </w:rPr>
              <w:t xml:space="preserve">презентационные материалы – </w:t>
            </w:r>
            <w:r>
              <w:rPr>
                <w:rFonts w:ascii="Times New Roman" w:hAnsi="Times New Roman" w:cs="Times New Roman"/>
                <w:spacing w:val="-5"/>
                <w:sz w:val="24"/>
                <w:szCs w:val="24"/>
                <w:lang w:bidi="ru-RU"/>
              </w:rPr>
              <w:t xml:space="preserve">pptx</w:t>
            </w:r>
            <w:r>
              <w:rPr>
                <w:rFonts w:ascii="Times New Roman" w:hAnsi="Times New Roman" w:cs="Times New Roman"/>
                <w:spacing w:val="-5"/>
                <w:sz w:val="24"/>
                <w:szCs w:val="24"/>
                <w:lang w:bidi="ru-RU"/>
              </w:rPr>
              <w:t xml:space="preserve">.</w:t>
            </w:r>
            <w:r>
              <w:rPr>
                <w:rFonts w:ascii="Times New Roman" w:hAnsi="Times New Roman" w:cs="Times New Roman"/>
                <w:spacing w:val="-5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pacing w:val="-5"/>
                <w:sz w:val="22"/>
                <w:szCs w:val="22"/>
              </w:rPr>
            </w:r>
          </w:p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723" w:type="dxa"/>
            <w:vMerge w:val="restart"/>
            <w:textDirection w:val="lrTb"/>
            <w:noWrap w:val="false"/>
          </w:tcPr>
          <w:p>
            <w:pPr>
              <w:jc w:val="center"/>
              <w:rPr>
                <w:bCs/>
              </w:rPr>
            </w:pPr>
            <w:r>
              <w:rPr>
                <w:i/>
                <w:sz w:val="24"/>
                <w:szCs w:val="24"/>
              </w:rPr>
              <w:t xml:space="preserve">Согласие с требованием</w:t>
            </w:r>
            <w:r>
              <w:rPr>
                <w:bCs/>
              </w:rPr>
            </w:r>
            <w:r>
              <w:rPr>
                <w:bCs/>
              </w:rPr>
            </w:r>
          </w:p>
          <w:p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</w:r>
            <w:r>
              <w:rPr>
                <w:i/>
                <w:sz w:val="24"/>
                <w:szCs w:val="24"/>
              </w:rPr>
            </w:r>
            <w:r>
              <w:rPr>
                <w:i/>
                <w:sz w:val="24"/>
                <w:szCs w:val="24"/>
              </w:rPr>
            </w:r>
          </w:p>
        </w:tc>
        <w:tc>
          <w:tcPr>
            <w:tcW w:w="2410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W w:w="822" w:type="dxa"/>
            <w:textDirection w:val="lrTb"/>
            <w:noWrap w:val="false"/>
          </w:tcPr>
          <w:p>
            <w:pPr>
              <w:pStyle w:val="1174"/>
              <w:numPr>
                <w:ilvl w:val="0"/>
                <w:numId w:val="6"/>
              </w:numPr>
              <w:jc w:val="center"/>
              <w:spacing w:before="60" w:after="60"/>
            </w:pPr>
            <w:r/>
            <w:r/>
          </w:p>
        </w:tc>
        <w:tc>
          <w:tcPr>
            <w:gridSpan w:val="4"/>
            <w:tcW w:w="8929" w:type="dxa"/>
            <w:textDirection w:val="lrTb"/>
            <w:noWrap w:val="false"/>
          </w:tcPr>
          <w:p>
            <w:pPr>
              <w:spacing w:before="4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Требования к соблюдению положений нормативной и иной обязательной для Подрядчика документации, определяемой видами работ (помимо указанных в других разделах </w:t>
            </w:r>
            <w:r>
              <w:rPr>
                <w:b/>
                <w:sz w:val="24"/>
                <w:szCs w:val="24"/>
              </w:rPr>
              <w:t xml:space="preserve">ТТ</w:t>
            </w:r>
            <w:r>
              <w:rPr>
                <w:b/>
                <w:sz w:val="24"/>
                <w:szCs w:val="24"/>
              </w:rPr>
              <w:t xml:space="preserve">)</w: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  <w:p>
            <w:pPr>
              <w:pStyle w:val="1174"/>
              <w:numPr>
                <w:ilvl w:val="0"/>
                <w:numId w:val="95"/>
              </w:numPr>
              <w:jc w:val="both"/>
              <w:spacing w:line="240" w:lineRule="auto"/>
              <w:tabs>
                <w:tab w:val="left" w:pos="2375" w:leader="none"/>
              </w:tabs>
              <w:rPr>
                <w:rFonts w:eastAsia="Calibri"/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</w:rPr>
              <w:t xml:space="preserve"></w:t>
            </w:r>
            <w:r>
              <w:rPr>
                <w:rFonts w:eastAsia="Calibri"/>
                <w:sz w:val="24"/>
                <w:szCs w:val="24"/>
                <w:highlight w:val="none"/>
              </w:rPr>
              <w:t xml:space="preserve">ФЗ № 256-ФЗ от 21.0</w:t>
            </w:r>
            <w:r>
              <w:rPr>
                <w:rFonts w:eastAsia="Calibri"/>
                <w:sz w:val="24"/>
                <w:szCs w:val="24"/>
                <w:highlight w:val="none"/>
              </w:rPr>
              <w:t xml:space="preserve">7.2011 "О безопасности объектов топливно-энергетического комплекса"</w:t>
            </w:r>
            <w:r>
              <w:rPr>
                <w:rFonts w:eastAsia="Calibri"/>
                <w:sz w:val="24"/>
                <w:szCs w:val="24"/>
                <w:highlight w:val="none"/>
              </w:rPr>
            </w:r>
            <w:r>
              <w:rPr>
                <w:rFonts w:eastAsia="Calibri"/>
                <w:sz w:val="24"/>
                <w:szCs w:val="24"/>
                <w:highlight w:val="none"/>
              </w:rPr>
            </w:r>
          </w:p>
          <w:p>
            <w:pPr>
              <w:pStyle w:val="1174"/>
              <w:numPr>
                <w:ilvl w:val="0"/>
                <w:numId w:val="95"/>
              </w:numPr>
              <w:jc w:val="both"/>
              <w:spacing w:line="240" w:lineRule="auto"/>
              <w:tabs>
                <w:tab w:val="left" w:pos="2375" w:leader="none"/>
              </w:tabs>
              <w:rPr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  <w:highlight w:val="none"/>
              </w:rPr>
              <w:t xml:space="preserve">Постановление Прав</w:t>
            </w:r>
            <w:r>
              <w:rPr>
                <w:rFonts w:eastAsia="Calibri"/>
                <w:sz w:val="24"/>
                <w:szCs w:val="24"/>
                <w:highlight w:val="none"/>
              </w:rPr>
              <w:t xml:space="preserve">ительства РФ от 03.08.2024 № 1046 «Об утверждении Требований обеспечения безопасности и антитеррористической защищенности объектов ТЭК»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pStyle w:val="1174"/>
              <w:numPr>
                <w:ilvl w:val="0"/>
                <w:numId w:val="95"/>
              </w:numPr>
              <w:jc w:val="both"/>
              <w:spacing w:line="240" w:lineRule="auto"/>
              <w:tabs>
                <w:tab w:val="left" w:pos="2375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t xml:space="preserve">Федеральный закон от 12.02.98 № 28-ФЗ «О гражданской обороне»; 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pStyle w:val="1174"/>
              <w:numPr>
                <w:ilvl w:val="0"/>
                <w:numId w:val="95"/>
              </w:numPr>
              <w:jc w:val="both"/>
              <w:spacing w:line="240" w:lineRule="auto"/>
              <w:tabs>
                <w:tab w:val="left" w:pos="2375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t xml:space="preserve">Федеральный закон от 21.12.94 № 68-ФЗ «О защите населения и территорий от чрезвычайных ситуаций природного и техногенного характера»;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pStyle w:val="1174"/>
              <w:numPr>
                <w:ilvl w:val="0"/>
                <w:numId w:val="95"/>
              </w:numPr>
              <w:jc w:val="both"/>
              <w:spacing w:line="240" w:lineRule="auto"/>
              <w:tabs>
                <w:tab w:val="left" w:pos="2375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t xml:space="preserve">Федеральный закон от 30.12.2009 № 384-ФЗ «Технический регламент о безопасности зданий и сооружений»;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pStyle w:val="1174"/>
              <w:numPr>
                <w:ilvl w:val="0"/>
                <w:numId w:val="95"/>
              </w:numPr>
              <w:jc w:val="both"/>
              <w:spacing w:line="240" w:lineRule="auto"/>
              <w:tabs>
                <w:tab w:val="left" w:pos="2375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t xml:space="preserve">Постановление Правительства Российской Федерации от 30.12.2003 № 794 «О единой государственной системе предупреждения и ликвидации чрезвычайных ситуаций»;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pStyle w:val="1174"/>
              <w:numPr>
                <w:ilvl w:val="0"/>
                <w:numId w:val="95"/>
              </w:numPr>
              <w:jc w:val="both"/>
              <w:spacing w:line="240" w:lineRule="auto"/>
              <w:tabs>
                <w:tab w:val="left" w:pos="2375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t xml:space="preserve">Постановление Правительства Российской Федерации от 16.02.2008 № 87 «О составе разделов проектной документации и требования к их содержанию»;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pStyle w:val="1174"/>
              <w:numPr>
                <w:ilvl w:val="0"/>
                <w:numId w:val="95"/>
              </w:numPr>
              <w:jc w:val="both"/>
              <w:spacing w:line="240" w:lineRule="auto"/>
              <w:tabs>
                <w:tab w:val="left" w:pos="2375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t xml:space="preserve">Градостроительного кодекса Российской Федерации (№ 190-ФЗ от 22.12.2004);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pStyle w:val="1174"/>
              <w:numPr>
                <w:ilvl w:val="0"/>
                <w:numId w:val="95"/>
              </w:numPr>
              <w:jc w:val="both"/>
              <w:spacing w:line="240" w:lineRule="auto"/>
              <w:tabs>
                <w:tab w:val="left" w:pos="2375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СНиП 12-01-2004 от 20.05.2011 Свод правил. Организация строительства</w:t>
            </w:r>
            <w:r>
              <w:rPr>
                <w:sz w:val="24"/>
                <w:szCs w:val="24"/>
              </w:rPr>
              <w:t xml:space="preserve">;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pStyle w:val="1174"/>
              <w:numPr>
                <w:ilvl w:val="0"/>
                <w:numId w:val="95"/>
              </w:numPr>
              <w:jc w:val="both"/>
              <w:spacing w:line="240" w:lineRule="auto"/>
              <w:tabs>
                <w:tab w:val="left" w:pos="2375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t xml:space="preserve">СП.134.13330.2012 Свод правил «Системы электросвязи зданий и сооружений. Основные положения проектирования»;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pStyle w:val="1174"/>
              <w:numPr>
                <w:ilvl w:val="0"/>
                <w:numId w:val="95"/>
              </w:numPr>
              <w:jc w:val="both"/>
              <w:spacing w:line="240" w:lineRule="auto"/>
              <w:tabs>
                <w:tab w:val="left" w:pos="2375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t xml:space="preserve">СП 133.13330.2012 Свод правил «Сети проводного радиовещания и оповещения в зданиях и сооружениях. Нормы проектирования»;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pStyle w:val="1174"/>
              <w:numPr>
                <w:ilvl w:val="0"/>
                <w:numId w:val="95"/>
              </w:numPr>
              <w:jc w:val="both"/>
              <w:spacing w:line="240" w:lineRule="auto"/>
              <w:tabs>
                <w:tab w:val="left" w:pos="2375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t xml:space="preserve">Федеральный закон от 21.07.1997 № 116-ФЗ «О промышленной безопасности опасных производственных объектов»; 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pStyle w:val="1174"/>
              <w:numPr>
                <w:ilvl w:val="0"/>
                <w:numId w:val="95"/>
              </w:numPr>
              <w:jc w:val="both"/>
              <w:spacing w:line="240" w:lineRule="auto"/>
              <w:tabs>
                <w:tab w:val="left" w:pos="2375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t xml:space="preserve">ГОСТ Р 21.101-2020 «Система проектной документации для строительства. Основные требования к проектной и рабочей документации»;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pStyle w:val="1174"/>
              <w:numPr>
                <w:ilvl w:val="0"/>
                <w:numId w:val="95"/>
              </w:numPr>
              <w:jc w:val="both"/>
              <w:spacing w:line="240" w:lineRule="auto"/>
              <w:tabs>
                <w:tab w:val="left" w:pos="2375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ГОСТ 21.101-2021 «Основные требования к проектной и рабочей документаци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и»;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pStyle w:val="1174"/>
              <w:numPr>
                <w:ilvl w:val="0"/>
                <w:numId w:val="95"/>
              </w:numPr>
              <w:jc w:val="both"/>
              <w:spacing w:line="240" w:lineRule="auto"/>
              <w:tabs>
                <w:tab w:val="left" w:pos="2375" w:leader="none"/>
              </w:tabs>
              <w:rPr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СП 131.13330.2020. Свод правил. Строительная климатология;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pStyle w:val="1174"/>
              <w:numPr>
                <w:ilvl w:val="0"/>
                <w:numId w:val="95"/>
              </w:numPr>
              <w:jc w:val="both"/>
              <w:spacing w:line="240" w:lineRule="auto"/>
              <w:tabs>
                <w:tab w:val="left" w:pos="2375" w:leader="none"/>
              </w:tabs>
              <w:rPr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СП 47.13330.2016. Свод правил.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 Инженерные изыскания для строительства. Основные положения;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pStyle w:val="1174"/>
              <w:numPr>
                <w:ilvl w:val="0"/>
                <w:numId w:val="95"/>
              </w:numPr>
              <w:jc w:val="both"/>
              <w:spacing w:line="240" w:lineRule="auto"/>
              <w:tabs>
                <w:tab w:val="left" w:pos="2375" w:leader="none"/>
              </w:tabs>
              <w:rPr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СНиП 12-03-2001. Безопасность труда в строительстве. Часть 1. Общие требования;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pStyle w:val="1174"/>
              <w:numPr>
                <w:ilvl w:val="0"/>
                <w:numId w:val="95"/>
              </w:numPr>
              <w:jc w:val="both"/>
              <w:spacing w:line="240" w:lineRule="auto"/>
              <w:tabs>
                <w:tab w:val="left" w:pos="2375" w:leader="none"/>
              </w:tabs>
              <w:rPr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СНиП 12-04-2002. Безопасность труда в строительстве. Часть 2. Строительное производство;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pStyle w:val="1174"/>
              <w:numPr>
                <w:ilvl w:val="0"/>
                <w:numId w:val="95"/>
              </w:numPr>
              <w:jc w:val="both"/>
              <w:spacing w:line="240" w:lineRule="auto"/>
              <w:tabs>
                <w:tab w:val="left" w:pos="2375" w:leader="none"/>
              </w:tabs>
              <w:rPr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СП 28.13330.20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17. Защита строительных конструкций от коррозии;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pStyle w:val="1174"/>
              <w:numPr>
                <w:ilvl w:val="0"/>
                <w:numId w:val="95"/>
              </w:numPr>
              <w:jc w:val="both"/>
              <w:spacing w:line="240" w:lineRule="auto"/>
              <w:tabs>
                <w:tab w:val="left" w:pos="2375" w:leader="none"/>
              </w:tabs>
              <w:rPr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Федеральный  закон  от 22.07.2008 № 123-ФЗ «Технический регламент о требованиях пожарной безопасности», Инструкции по проектированию противопожарной защиты энергетических предприятий, РД 153-34.0-49.101-2003;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pStyle w:val="1174"/>
              <w:numPr>
                <w:ilvl w:val="0"/>
                <w:numId w:val="95"/>
              </w:numPr>
              <w:jc w:val="both"/>
              <w:spacing w:line="240" w:lineRule="auto"/>
              <w:tabs>
                <w:tab w:val="left" w:pos="2375" w:leader="none"/>
              </w:tabs>
              <w:rPr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</w:rPr>
              <w:t xml:space="preserve">Федеральный закон Российской Федерации от 23 ноября 2009 г. N</w:t>
            </w:r>
            <w:r>
              <w:rPr>
                <w:sz w:val="24"/>
                <w:szCs w:val="24"/>
                <w:highlight w:val="white"/>
              </w:rPr>
              <w:t xml:space="preserve"> </w:t>
            </w:r>
            <w:r>
              <w:rPr>
                <w:sz w:val="24"/>
                <w:szCs w:val="24"/>
                <w:highlight w:val="white"/>
              </w:rPr>
              <w:t xml:space="preserve">261-ФЗ "О</w:t>
            </w:r>
            <w:r>
              <w:rPr>
                <w:sz w:val="24"/>
                <w:szCs w:val="24"/>
                <w:highlight w:val="white"/>
              </w:rPr>
              <w:t xml:space="preserve">б эне</w:t>
            </w:r>
            <w:r>
              <w:rPr>
                <w:sz w:val="24"/>
                <w:szCs w:val="24"/>
              </w:rPr>
              <w:t xml:space="preserve">ргосбережении и о повышении энергетической эффективности, и о внесении изменений в отдельные законодательные акты Российско</w:t>
            </w:r>
            <w:r>
              <w:rPr>
                <w:sz w:val="24"/>
                <w:szCs w:val="24"/>
              </w:rPr>
              <w:t xml:space="preserve">й Федерации";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pStyle w:val="1174"/>
              <w:numPr>
                <w:ilvl w:val="0"/>
                <w:numId w:val="95"/>
              </w:numPr>
              <w:jc w:val="both"/>
              <w:spacing w:line="240" w:lineRule="auto"/>
              <w:tabs>
                <w:tab w:val="left" w:pos="2375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</w:rPr>
              <w:t xml:space="preserve">Федеральный закон от 10.01.2002 № 7-ФЗ «Об охране окружающей среды»;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pStyle w:val="1174"/>
              <w:numPr>
                <w:ilvl w:val="0"/>
                <w:numId w:val="95"/>
              </w:numPr>
              <w:jc w:val="both"/>
              <w:spacing w:line="240" w:lineRule="auto"/>
              <w:tabs>
                <w:tab w:val="left" w:pos="2375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</w:rPr>
              <w:t xml:space="preserve">Федеральный закон от 21.12.1994 № 69-ФЗ «О пожарной безопасности»;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pStyle w:val="1174"/>
              <w:numPr>
                <w:ilvl w:val="0"/>
                <w:numId w:val="95"/>
              </w:numPr>
              <w:jc w:val="both"/>
              <w:spacing w:line="240" w:lineRule="auto"/>
              <w:tabs>
                <w:tab w:val="left" w:pos="2375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</w:rPr>
              <w:t xml:space="preserve">Правила технической эксплуатации электрических станций и сетей РФ (Утверждены Приказом Минэнерго России №229 от 19.06.2003, зарегистрированы Минюстом РФ №4799 20.06.2003);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pStyle w:val="1174"/>
              <w:numPr>
                <w:ilvl w:val="0"/>
                <w:numId w:val="95"/>
              </w:numPr>
              <w:jc w:val="both"/>
              <w:spacing w:line="240" w:lineRule="auto"/>
              <w:tabs>
                <w:tab w:val="left" w:pos="2375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</w:rPr>
              <w:t xml:space="preserve">ГОСТ Р 1.4-2004 Стандартизация в Российской Федерации. Стандарты организации. Общие положения;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pStyle w:val="1174"/>
              <w:numPr>
                <w:ilvl w:val="0"/>
                <w:numId w:val="95"/>
              </w:numPr>
              <w:jc w:val="both"/>
              <w:spacing w:line="240" w:lineRule="auto"/>
              <w:tabs>
                <w:tab w:val="left" w:pos="2375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</w:rPr>
              <w:t xml:space="preserve">СП 16.13330.2011 «Свод правил. Стальные конструкции»;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pStyle w:val="1174"/>
              <w:numPr>
                <w:ilvl w:val="0"/>
                <w:numId w:val="95"/>
              </w:numPr>
              <w:jc w:val="both"/>
              <w:spacing w:line="240" w:lineRule="auto"/>
              <w:tabs>
                <w:tab w:val="left" w:pos="2375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  <w:highlight w:val="none"/>
              </w:rPr>
            </w:r>
            <w:r>
              <w:rPr>
                <w:color w:val="000000" w:themeColor="text1"/>
                <w:sz w:val="24"/>
                <w:szCs w:val="24"/>
                <w:highlight w:val="none"/>
              </w:rPr>
              <w:t xml:space="preserve">Постановление Правительства Российской Федерации от 23 декабря 2024 г. N 1875 “О мерах по предоставлению национального режима при осуществлении закупок товаров, работ, услуг для обеспечения государственных и муниципальных нужд, закупок товаров,</w:t>
            </w:r>
            <w:r>
              <w:rPr>
                <w:color w:val="000000" w:themeColor="text1"/>
                <w:sz w:val="24"/>
                <w:szCs w:val="24"/>
                <w:highlight w:val="none"/>
              </w:rPr>
              <w:t xml:space="preserve"> работ, услуг отдельными видами юридических лиц”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jc w:val="both"/>
              <w:spacing w:line="240" w:lineRule="auto"/>
              <w:tabs>
                <w:tab w:val="left" w:pos="2375" w:leader="none"/>
              </w:tabs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</w:rPr>
              <w:t xml:space="preserve">При проектировании необходимо руководствоваться последними редакциями документов, необходимых и действующих на момент разработки документации, в том числе не указанных в данном перечне.</w:t>
            </w: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</w:p>
          <w:p>
            <w:pPr>
              <w:jc w:val="both"/>
            </w:pPr>
            <w:r>
              <w:rPr>
                <w:sz w:val="24"/>
                <w:szCs w:val="24"/>
              </w:rPr>
            </w:r>
            <w:r/>
          </w:p>
          <w:p>
            <w:pPr>
              <w:ind w:left="0" w:firstLine="0"/>
              <w:jc w:val="both"/>
              <w:spacing w:before="0" w:after="0"/>
              <w:widowControl/>
            </w:pPr>
            <w:r>
              <w:rPr>
                <w:sz w:val="24"/>
                <w:szCs w:val="24"/>
              </w:rPr>
            </w:r>
            <w:r/>
          </w:p>
        </w:tc>
        <w:tc>
          <w:tcPr>
            <w:tcW w:w="2723" w:type="dxa"/>
            <w:textDirection w:val="lrTb"/>
            <w:noWrap w:val="false"/>
          </w:tcPr>
          <w:p>
            <w:pPr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Согласие с требованием</w:t>
            </w:r>
            <w:r>
              <w:rPr>
                <w:b/>
                <w:i/>
                <w:sz w:val="24"/>
                <w:szCs w:val="24"/>
              </w:rPr>
            </w:r>
            <w:r>
              <w:rPr>
                <w:b/>
                <w:i/>
                <w:sz w:val="24"/>
                <w:szCs w:val="24"/>
              </w:rPr>
            </w:r>
          </w:p>
        </w:tc>
        <w:tc>
          <w:tcPr>
            <w:tcW w:w="2410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W w:w="822" w:type="dxa"/>
            <w:textDirection w:val="lrTb"/>
            <w:noWrap w:val="false"/>
          </w:tcPr>
          <w:p>
            <w:pPr>
              <w:pStyle w:val="1174"/>
              <w:numPr>
                <w:ilvl w:val="0"/>
                <w:numId w:val="6"/>
              </w:numPr>
              <w:jc w:val="center"/>
              <w:spacing w:before="60" w:after="60"/>
            </w:pPr>
            <w:r/>
            <w:r/>
          </w:p>
        </w:tc>
        <w:tc>
          <w:tcPr>
            <w:gridSpan w:val="4"/>
            <w:tcW w:w="8929" w:type="dxa"/>
            <w:textDirection w:val="lrTb"/>
            <w:noWrap w:val="false"/>
          </w:tcPr>
          <w:p>
            <w:pPr>
              <w:jc w:val="both"/>
              <w:spacing w:before="2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Требования к ответственности и гарантиям подрядчика</w: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</w:tc>
        <w:tc>
          <w:tcPr>
            <w:tcW w:w="2723" w:type="dxa"/>
            <w:textDirection w:val="lrTb"/>
            <w:noWrap w:val="false"/>
          </w:tcPr>
          <w:p>
            <w:pPr>
              <w:jc w:val="center"/>
            </w:pPr>
            <w:r>
              <w:rPr>
                <w:b/>
                <w:sz w:val="24"/>
                <w:szCs w:val="24"/>
              </w:rPr>
              <w:t xml:space="preserve">-//-</w:t>
            </w:r>
            <w:r/>
          </w:p>
        </w:tc>
        <w:tc>
          <w:tcPr>
            <w:tcW w:w="2410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442"/>
        </w:trPr>
        <w:tc>
          <w:tcPr>
            <w:tcW w:w="822" w:type="dxa"/>
            <w:textDirection w:val="lrTb"/>
            <w:noWrap w:val="false"/>
          </w:tcPr>
          <w:p>
            <w:pPr>
              <w:pStyle w:val="1174"/>
              <w:numPr>
                <w:ilvl w:val="1"/>
                <w:numId w:val="6"/>
              </w:numPr>
              <w:ind w:left="-117" w:firstLine="142"/>
              <w:jc w:val="center"/>
              <w:spacing w:before="60" w:after="60"/>
            </w:pPr>
            <w:r/>
            <w:r/>
          </w:p>
        </w:tc>
        <w:tc>
          <w:tcPr>
            <w:gridSpan w:val="4"/>
            <w:tcW w:w="8929" w:type="dxa"/>
            <w:textDirection w:val="lrTb"/>
            <w:noWrap w:val="false"/>
          </w:tcPr>
          <w:p>
            <w:pPr>
              <w:pStyle w:val="1174"/>
              <w:ind w:left="0"/>
              <w:rPr>
                <w:szCs w:val="18"/>
                <w:lang w:bidi="ru-RU"/>
              </w:rPr>
            </w:pPr>
            <w:r>
              <w:rPr>
                <w:sz w:val="24"/>
                <w:szCs w:val="24"/>
                <w:lang w:bidi="ru-RU"/>
              </w:rPr>
              <w:t xml:space="preserve">Подробно требования к </w:t>
            </w:r>
            <w:r>
              <w:rPr>
                <w:sz w:val="24"/>
                <w:szCs w:val="24"/>
              </w:rPr>
              <w:t xml:space="preserve">ответственности подрядчика </w:t>
            </w:r>
            <w:r>
              <w:rPr>
                <w:sz w:val="24"/>
                <w:szCs w:val="24"/>
                <w:lang w:bidi="ru-RU"/>
              </w:rPr>
              <w:t xml:space="preserve">указаны в проекте договора подряда</w:t>
            </w:r>
            <w:r>
              <w:rPr>
                <w:sz w:val="24"/>
                <w:szCs w:val="24"/>
                <w:lang w:bidi="ru-RU"/>
              </w:rPr>
              <w:t xml:space="preserve">, который включен в состав Документации о закупке.</w:t>
            </w:r>
            <w:r>
              <w:rPr>
                <w:szCs w:val="18"/>
                <w:lang w:bidi="ru-RU"/>
              </w:rPr>
            </w:r>
            <w:r>
              <w:rPr>
                <w:szCs w:val="18"/>
                <w:lang w:bidi="ru-RU"/>
              </w:rPr>
            </w:r>
          </w:p>
        </w:tc>
        <w:tc>
          <w:tcPr>
            <w:tcW w:w="2723" w:type="dxa"/>
            <w:textDirection w:val="lrTb"/>
            <w:noWrap w:val="false"/>
          </w:tcPr>
          <w:p>
            <w:pPr>
              <w:jc w:val="center"/>
            </w:pPr>
            <w:r>
              <w:rPr>
                <w:i/>
                <w:sz w:val="24"/>
                <w:szCs w:val="24"/>
              </w:rPr>
              <w:t xml:space="preserve">Согласие с требованием</w:t>
            </w:r>
            <w:r/>
          </w:p>
        </w:tc>
        <w:tc>
          <w:tcPr>
            <w:tcW w:w="2410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W w:w="822" w:type="dxa"/>
            <w:textDirection w:val="lrTb"/>
            <w:noWrap w:val="false"/>
          </w:tcPr>
          <w:p>
            <w:pPr>
              <w:pStyle w:val="1174"/>
              <w:numPr>
                <w:ilvl w:val="0"/>
                <w:numId w:val="6"/>
              </w:numPr>
              <w:jc w:val="center"/>
              <w:spacing w:before="60" w:after="60"/>
            </w:pPr>
            <w:r/>
            <w:r/>
          </w:p>
        </w:tc>
        <w:tc>
          <w:tcPr>
            <w:gridSpan w:val="4"/>
            <w:tcW w:w="8929" w:type="dxa"/>
            <w:textDirection w:val="lrTb"/>
            <w:noWrap w:val="false"/>
          </w:tcPr>
          <w:p>
            <w:pPr>
              <w:keepNext/>
              <w:spacing w:before="60" w:after="6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Требования к подрядчику (и субподрядчикам) и его обязательствам, влияющим на исполнение договора</w: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  <w:p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Требования к субподрядным организациям, привлекаемым к выполнению работ: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keepNext/>
              <w:spacing w:before="60" w:after="60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Подробно указаны в проекте договора подряда (в том числе в разделе № 2), который включен в состав Документации о закупке</w: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</w:tc>
        <w:tc>
          <w:tcPr>
            <w:tcW w:w="2723" w:type="dxa"/>
            <w:textDirection w:val="lrTb"/>
            <w:noWrap w:val="false"/>
          </w:tcPr>
          <w:p>
            <w:pPr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Согласие с требованием</w:t>
            </w:r>
            <w:r>
              <w:rPr>
                <w:b/>
                <w:i/>
                <w:sz w:val="24"/>
                <w:szCs w:val="24"/>
              </w:rPr>
            </w:r>
            <w:r>
              <w:rPr>
                <w:b/>
                <w:i/>
                <w:sz w:val="24"/>
                <w:szCs w:val="24"/>
              </w:rPr>
            </w:r>
          </w:p>
        </w:tc>
        <w:tc>
          <w:tcPr>
            <w:tcW w:w="2410" w:type="dxa"/>
            <w:vMerge w:val="continue"/>
            <w:textDirection w:val="lrTb"/>
            <w:noWrap w:val="false"/>
          </w:tcPr>
          <w:p>
            <w:r/>
            <w:r/>
          </w:p>
        </w:tc>
      </w:tr>
    </w:tbl>
    <w:p>
      <w:pPr>
        <w:spacing w:after="160" w:line="259" w:lineRule="auto"/>
        <w:sectPr>
          <w:headerReference w:type="default" r:id="rId11"/>
          <w:headerReference w:type="first" r:id="rId12"/>
          <w:footerReference w:type="default" r:id="rId14"/>
          <w:footnotePr/>
          <w:endnotePr/>
          <w:type w:val="nextPage"/>
          <w:pgSz w:w="16838" w:h="11906" w:orient="landscape"/>
          <w:pgMar w:top="993" w:right="1134" w:bottom="850" w:left="1134" w:header="426" w:footer="708" w:gutter="0"/>
          <w:cols w:num="1" w:sep="0" w:space="708" w:equalWidth="1"/>
          <w:docGrid w:linePitch="360"/>
        </w:sectPr>
      </w:pPr>
      <w:r/>
      <w:r/>
    </w:p>
    <w:p>
      <w:pPr>
        <w:pStyle w:val="975"/>
        <w:ind w:left="357" w:hanging="357"/>
        <w:jc w:val="center"/>
        <w:keepLines/>
      </w:pPr>
      <w:r/>
      <w:bookmarkStart w:id="26" w:name="_Toc53393312"/>
      <w:r/>
      <w:bookmarkStart w:id="27" w:name="_Toc54646411"/>
      <w:r/>
      <w:bookmarkStart w:id="28" w:name="_Toc46743519"/>
      <w:r/>
      <w:bookmarkStart w:id="29" w:name="_Toc51339699"/>
      <w:r>
        <w:t xml:space="preserve">Требования к документации по ценообразованию</w:t>
      </w:r>
      <w:bookmarkEnd w:id="26"/>
      <w:r>
        <w:t xml:space="preserve"> на этапе закупки</w:t>
      </w:r>
      <w:bookmarkEnd w:id="27"/>
      <w:r/>
      <w:r/>
    </w:p>
    <w:p>
      <w:pPr>
        <w:pStyle w:val="978"/>
        <w:ind w:left="1418" w:hanging="709"/>
        <w:jc w:val="both"/>
        <w:rPr>
          <w:b w:val="0"/>
          <w:iCs/>
        </w:rPr>
      </w:pPr>
      <w:r>
        <w:rPr>
          <w:b w:val="0"/>
          <w:iCs/>
        </w:rPr>
      </w:r>
      <w:r>
        <w:rPr>
          <w:b w:val="0"/>
          <w:iCs/>
        </w:rPr>
        <w:t xml:space="preserve">В обоснование стоимости своей заявки Участник предоставляет Коммерческое предложение по форме (с учетом прилагаемой к ней инструкции по заполнению), приведенной в Документации о закупке.</w:t>
      </w:r>
      <w:r>
        <w:rPr>
          <w:b w:val="0"/>
          <w:iCs/>
        </w:rPr>
      </w:r>
      <w:r>
        <w:rPr>
          <w:b w:val="0"/>
          <w:iCs/>
        </w:rPr>
      </w:r>
    </w:p>
    <w:p>
      <w:pPr>
        <w:rPr>
          <w:rFonts w:eastAsia="Calibri"/>
          <w:b/>
          <w:iCs/>
        </w:rPr>
      </w:pPr>
      <w:r>
        <w:rPr>
          <w:rFonts w:eastAsia="Calibri"/>
          <w:b/>
          <w:iCs/>
        </w:rPr>
      </w:r>
      <w:r>
        <w:rPr>
          <w:rFonts w:eastAsia="Calibri"/>
          <w:b/>
          <w:iCs/>
        </w:rPr>
      </w:r>
      <w:r>
        <w:rPr>
          <w:rFonts w:eastAsia="Calibri"/>
          <w:b/>
          <w:iCs/>
        </w:rPr>
      </w:r>
    </w:p>
    <w:p>
      <w:pPr>
        <w:pStyle w:val="975"/>
        <w:ind w:left="357" w:hanging="357"/>
        <w:jc w:val="center"/>
        <w:keepLines/>
      </w:pPr>
      <w:r/>
      <w:bookmarkStart w:id="30" w:name="_Toc54646412"/>
      <w:r>
        <w:t xml:space="preserve">Требования к документации по ценообразованию на этапе заключения (исполнения) договора</w:t>
      </w:r>
      <w:bookmarkEnd w:id="30"/>
      <w:r/>
      <w:r/>
    </w:p>
    <w:p>
      <w:pPr>
        <w:pStyle w:val="975"/>
        <w:numPr>
          <w:ilvl w:val="0"/>
          <w:numId w:val="0"/>
        </w:numPr>
        <w:ind w:left="357"/>
        <w:keepLines/>
        <w:rPr>
          <w:iCs/>
        </w:rPr>
      </w:pPr>
      <w:r>
        <w:rPr>
          <w:iCs/>
        </w:rPr>
      </w:r>
      <w:r>
        <w:rPr>
          <w:iCs/>
        </w:rPr>
      </w:r>
      <w:r>
        <w:rPr>
          <w:iCs/>
        </w:rPr>
      </w:r>
    </w:p>
    <w:p>
      <w:pPr>
        <w:pStyle w:val="978"/>
        <w:ind w:left="1418" w:hanging="709"/>
        <w:jc w:val="both"/>
        <w:rPr>
          <w:b w:val="0"/>
          <w:bCs w:val="0"/>
        </w:rPr>
      </w:pPr>
      <w:r>
        <w:rPr>
          <w:b w:val="0"/>
          <w:bCs w:val="0"/>
          <w:iCs/>
          <w:highlight w:val="none"/>
        </w:rPr>
      </w:r>
      <w:r>
        <w:rPr>
          <w:b w:val="0"/>
          <w:bCs w:val="0"/>
          <w:iCs/>
        </w:rPr>
        <w:t xml:space="preserve">Требования к составлению сметной документации (при заключении договора):</w:t>
      </w:r>
      <w:r>
        <w:rPr>
          <w:b w:val="0"/>
          <w:bCs w:val="0"/>
        </w:rPr>
      </w:r>
      <w:r>
        <w:rPr>
          <w:b w:val="0"/>
          <w:bCs w:val="0"/>
        </w:rPr>
      </w:r>
    </w:p>
    <w:p>
      <w:pPr>
        <w:pStyle w:val="978"/>
        <w:numPr>
          <w:ilvl w:val="2"/>
          <w:numId w:val="1"/>
        </w:numPr>
        <w:ind w:left="1418" w:hanging="709"/>
        <w:jc w:val="both"/>
      </w:pPr>
      <w:r>
        <w:rPr>
          <w:b w:val="0"/>
          <w:bCs w:val="0"/>
          <w:iCs/>
        </w:rPr>
        <w:t xml:space="preserve">Сметная документация разрабатывается Участником, с которым принято решение заключить договор на этапе заключения ( исполнения) договора в соответствие с требованиями по оформлению и составлению документации по ценообразованию ( Приложение №1 к настоя</w:t>
      </w:r>
      <w:r>
        <w:rPr>
          <w:b w:val="0"/>
          <w:bCs w:val="0"/>
          <w:iCs/>
        </w:rPr>
        <w:t xml:space="preserve">щим ТТ)</w:t>
      </w:r>
      <w:r>
        <w:rPr>
          <w:b w:val="0"/>
          <w:bCs w:val="0"/>
          <w:iCs/>
        </w:rPr>
      </w:r>
      <w:r/>
    </w:p>
    <w:p>
      <w:pPr>
        <w:pStyle w:val="978"/>
        <w:numPr>
          <w:ilvl w:val="2"/>
          <w:numId w:val="1"/>
        </w:numPr>
        <w:ind w:left="1418" w:hanging="709"/>
        <w:jc w:val="both"/>
      </w:pPr>
      <w:r>
        <w:rPr>
          <w:b w:val="0"/>
          <w:bCs w:val="0"/>
          <w:iCs/>
        </w:rPr>
        <w:t xml:space="preserve">Если стоимость по смете, разработанной Подрядчиком, будет превышать стоимость, указанную в Коммерческом предложении, в ходе исполнения договора Подрядчику необходимо применить соответствующий дополнительный понижающий коэффициент и откорректировать с</w:t>
      </w:r>
      <w:r>
        <w:rPr>
          <w:b w:val="0"/>
          <w:bCs w:val="0"/>
          <w:iCs/>
        </w:rPr>
        <w:t xml:space="preserve">тоимость в сторону ее уменьшения.</w:t>
      </w:r>
      <w:r>
        <w:rPr>
          <w:b w:val="0"/>
          <w:bCs w:val="0"/>
          <w:iCs/>
        </w:rPr>
      </w:r>
      <w:r/>
    </w:p>
    <w:p>
      <w:pPr>
        <w:pStyle w:val="978"/>
        <w:numPr>
          <w:ilvl w:val="2"/>
          <w:numId w:val="1"/>
        </w:numPr>
        <w:ind w:left="1418" w:hanging="709"/>
        <w:jc w:val="both"/>
      </w:pPr>
      <w:r>
        <w:rPr>
          <w:b w:val="0"/>
          <w:bCs w:val="0"/>
          <w:iCs/>
        </w:rPr>
        <w:t xml:space="preserve">Если стоимость по смете, разработанной Подрядчиком, будет ниже стоимости, указанной в Коммерческом предложении, взаиморасчеты будут осуществляться по данной смете без увеличения стоимости, указанной в коммерческом предложении.</w:t>
      </w:r>
      <w:r>
        <w:rPr>
          <w:b w:val="0"/>
          <w:bCs w:val="0"/>
          <w:iCs/>
        </w:rPr>
      </w:r>
      <w:r/>
    </w:p>
    <w:p>
      <w:pPr>
        <w:pStyle w:val="978"/>
        <w:numPr>
          <w:ilvl w:val="2"/>
          <w:numId w:val="1"/>
        </w:numPr>
        <w:ind w:left="1418" w:hanging="709"/>
        <w:jc w:val="both"/>
        <w:rPr>
          <w:b w:val="0"/>
          <w:iCs/>
        </w:rPr>
      </w:pPr>
      <w:r>
        <w:rPr>
          <w:iCs/>
        </w:rPr>
        <w:br w:type="page" w:clear="all"/>
      </w:r>
      <w:r>
        <w:rPr>
          <w:b w:val="0"/>
          <w:iCs/>
        </w:rPr>
      </w:r>
      <w:r>
        <w:rPr>
          <w:b w:val="0"/>
          <w:iCs/>
        </w:rPr>
      </w:r>
    </w:p>
    <w:p>
      <w:pPr>
        <w:pStyle w:val="975"/>
        <w:ind w:left="357" w:hanging="357"/>
        <w:jc w:val="center"/>
        <w:keepLines/>
        <w:rPr>
          <w:iCs/>
          <w:caps/>
        </w:rPr>
      </w:pPr>
      <w:r/>
      <w:bookmarkStart w:id="31" w:name="_Toc54646413"/>
      <w:r>
        <w:rPr>
          <w:iCs/>
        </w:rPr>
        <w:t xml:space="preserve">Приложения</w:t>
      </w:r>
      <w:bookmarkEnd w:id="28"/>
      <w:r/>
      <w:bookmarkEnd w:id="29"/>
      <w:r/>
      <w:bookmarkEnd w:id="31"/>
      <w:r>
        <w:rPr>
          <w:iCs/>
          <w:caps/>
        </w:rPr>
      </w:r>
      <w:r>
        <w:rPr>
          <w:iCs/>
          <w:caps/>
        </w:rPr>
      </w:r>
    </w:p>
    <w:p>
      <w:r/>
      <w:r/>
    </w:p>
    <w:p>
      <w:pPr>
        <w:jc w:val="both"/>
        <w:spacing w:after="120"/>
      </w:pPr>
      <w:r>
        <w:rPr>
          <w:bCs/>
          <w:sz w:val="24"/>
          <w:szCs w:val="24"/>
        </w:rPr>
        <w:t xml:space="preserve">Приложение №1: </w:t>
      </w:r>
      <w:r>
        <w:rPr>
          <w:bCs/>
          <w:sz w:val="24"/>
          <w:szCs w:val="24"/>
        </w:rPr>
        <w:t xml:space="preserve">Требования к оформлению и составлению </w:t>
      </w:r>
      <w:r>
        <w:rPr>
          <w:bCs/>
          <w:sz w:val="24"/>
          <w:szCs w:val="24"/>
        </w:rPr>
        <w:t xml:space="preserve">сметной документации на выполнение проектных и изыскательских работ; </w:t>
      </w:r>
      <w:r>
        <w:rPr>
          <w:bCs/>
          <w:sz w:val="24"/>
          <w:szCs w:val="24"/>
        </w:rPr>
      </w:r>
      <w:r/>
    </w:p>
    <w:p>
      <w:pPr>
        <w:jc w:val="both"/>
        <w:spacing w:after="120"/>
        <w:rPr>
          <w:sz w:val="24"/>
          <w:szCs w:val="24"/>
          <w:highlight w:val="none"/>
        </w:rPr>
      </w:pPr>
      <w:r>
        <w:rPr>
          <w:bCs/>
          <w:sz w:val="24"/>
          <w:szCs w:val="24"/>
        </w:rPr>
        <w:t xml:space="preserve">Приложение №2: Положение о допуске персонала подрядных организаций к выполнению работ на объектах АО «ДГК» 22.1-504-2023;</w:t>
      </w:r>
      <w:r>
        <w:rPr>
          <w:sz w:val="24"/>
          <w:szCs w:val="24"/>
          <w:highlight w:val="none"/>
        </w:rPr>
      </w:r>
      <w:r>
        <w:rPr>
          <w:sz w:val="24"/>
          <w:szCs w:val="24"/>
          <w:highlight w:val="none"/>
        </w:rPr>
      </w:r>
    </w:p>
    <w:p>
      <w:pPr>
        <w:jc w:val="both"/>
        <w:spacing w:after="120"/>
        <w:rPr>
          <w:sz w:val="24"/>
          <w:szCs w:val="24"/>
          <w:highlight w:val="none"/>
        </w:rPr>
      </w:pPr>
      <w:r>
        <w:rPr>
          <w:bCs/>
          <w:sz w:val="24"/>
          <w:szCs w:val="24"/>
          <w:highlight w:val="none"/>
        </w:rPr>
      </w:r>
      <w:r>
        <w:rPr>
          <w:rFonts w:ascii="Times New Roman" w:hAnsi="Times New Roman" w:eastAsia="Calibri" w:cs="Times New Roman"/>
          <w:bCs/>
          <w:sz w:val="24"/>
          <w:szCs w:val="24"/>
          <w:highlight w:val="none"/>
        </w:rPr>
        <w:t xml:space="preserve">Приложение № 3:  </w:t>
      </w:r>
      <w:r>
        <w:rPr>
          <w:rFonts w:ascii="Times New Roman" w:hAnsi="Times New Roman" w:eastAsia="Calibri" w:cs="Times New Roman"/>
          <w:bCs/>
          <w:sz w:val="24"/>
          <w:szCs w:val="24"/>
          <w:highlight w:val="white"/>
        </w:rPr>
        <w:t xml:space="preserve">Инструкция по организации пропускного и внутриобъектового режимов в СП «Хабаровская ТЭЦ-1»</w:t>
      </w:r>
      <w:r>
        <w:rPr>
          <w:rFonts w:ascii="Times New Roman" w:hAnsi="Times New Roman" w:eastAsia="Calibri" w:cs="Times New Roman"/>
          <w:bCs/>
          <w:sz w:val="24"/>
          <w:szCs w:val="24"/>
          <w:highlight w:val="white"/>
        </w:rPr>
        <w:t xml:space="preserve">;</w:t>
      </w:r>
      <w:r>
        <w:rPr>
          <w:sz w:val="24"/>
          <w:szCs w:val="24"/>
          <w:highlight w:val="none"/>
        </w:rPr>
      </w:r>
      <w:r>
        <w:rPr>
          <w:sz w:val="24"/>
          <w:szCs w:val="24"/>
          <w:highlight w:val="none"/>
        </w:rPr>
      </w:r>
    </w:p>
    <w:p>
      <w:pPr>
        <w:jc w:val="both"/>
        <w:spacing w:after="120"/>
        <w:rPr>
          <w:sz w:val="24"/>
          <w:szCs w:val="24"/>
          <w:highlight w:val="none"/>
        </w:rPr>
      </w:pPr>
      <w:r>
        <w:rPr>
          <w:sz w:val="24"/>
          <w:szCs w:val="24"/>
          <w:highlight w:val="none"/>
        </w:rPr>
        <w:t xml:space="preserve">Приложение № 4: Проектная документация, разработанная </w:t>
      </w:r>
      <w:r>
        <w:rPr>
          <w:sz w:val="24"/>
          <w:szCs w:val="24"/>
        </w:rPr>
        <w:t xml:space="preserve">ООО «ДСЦБИ «МАСКОМ</w:t>
      </w:r>
      <w:r>
        <w:rPr>
          <w:sz w:val="24"/>
          <w:szCs w:val="24"/>
        </w:rPr>
        <w:t xml:space="preserve">» в 2019 году;</w:t>
      </w:r>
      <w:r>
        <w:rPr>
          <w:sz w:val="24"/>
          <w:szCs w:val="24"/>
          <w:highlight w:val="none"/>
        </w:rPr>
      </w:r>
      <w:r>
        <w:rPr>
          <w:sz w:val="24"/>
          <w:szCs w:val="24"/>
          <w:highlight w:val="none"/>
        </w:rPr>
      </w:r>
    </w:p>
    <w:p>
      <w:pPr>
        <w:jc w:val="both"/>
        <w:spacing w:after="120"/>
        <w:rPr>
          <w:sz w:val="24"/>
          <w:szCs w:val="24"/>
        </w:rPr>
      </w:pPr>
      <w:r>
        <w:rPr>
          <w:sz w:val="24"/>
          <w:szCs w:val="24"/>
          <w:highlight w:val="none"/>
        </w:rPr>
        <w:t xml:space="preserve">Приложение № 5: Техническое задание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jc w:val="both"/>
        <w:spacing w:after="120" w:line="240" w:lineRule="auto"/>
        <w:rPr>
          <w:sz w:val="24"/>
          <w:szCs w:val="24"/>
          <w:highlight w:val="none"/>
        </w:rPr>
      </w:pPr>
      <w:r>
        <w:rPr>
          <w:sz w:val="24"/>
          <w:szCs w:val="24"/>
          <w:highlight w:val="none"/>
        </w:rPr>
        <w:t xml:space="preserve">       </w:t>
      </w:r>
      <w:r>
        <w:rPr>
          <w:sz w:val="24"/>
          <w:szCs w:val="24"/>
          <w:highlight w:val="none"/>
        </w:rPr>
      </w:r>
      <w:r>
        <w:rPr>
          <w:sz w:val="24"/>
          <w:szCs w:val="24"/>
          <w:highlight w:val="none"/>
        </w:rPr>
      </w:r>
    </w:p>
    <w:p>
      <w:pPr>
        <w:jc w:val="both"/>
        <w:spacing w:after="120"/>
        <w:rPr>
          <w:sz w:val="24"/>
          <w:szCs w:val="24"/>
          <w:highlight w:val="none"/>
        </w:rPr>
      </w:pPr>
      <w:r>
        <w:rPr>
          <w:bCs/>
          <w:sz w:val="24"/>
          <w:szCs w:val="24"/>
        </w:rPr>
      </w:r>
      <w:r>
        <w:rPr>
          <w:sz w:val="24"/>
          <w:szCs w:val="24"/>
          <w:highlight w:val="none"/>
        </w:rPr>
      </w:r>
      <w:r>
        <w:rPr>
          <w:sz w:val="24"/>
          <w:szCs w:val="24"/>
          <w:highlight w:val="none"/>
        </w:rPr>
      </w:r>
    </w:p>
    <w:sectPr>
      <w:footnotePr/>
      <w:endnotePr/>
      <w:type w:val="nextPage"/>
      <w:pgSz w:w="11906" w:h="16838" w:orient="portrait"/>
      <w:pgMar w:top="1134" w:right="851" w:bottom="992" w:left="1134" w:header="680" w:footer="737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</w:font>
  <w:font w:name="Droid Sans Devanagari">
    <w:panose1 w:val="020B0606030804020204"/>
  </w:font>
  <w:font w:name="Wingdings">
    <w:panose1 w:val="05010000000000000000"/>
  </w:font>
  <w:font w:name="Symbol">
    <w:panose1 w:val="05010000000000000000"/>
  </w:font>
  <w:font w:name="Courier New">
    <w:panose1 w:val="02070309020205020404"/>
  </w:font>
  <w:font w:name="Trebuchet MS">
    <w:panose1 w:val="020B0603020202020204"/>
  </w:font>
  <w:font w:name="Lucida Sans Unicode">
    <w:panose1 w:val="020B0603030804020204"/>
  </w:font>
  <w:font w:name="calibri light (Заголовки)">
    <w:panose1 w:val="020F0502020204030204"/>
  </w:font>
  <w:font w:name="Abyssinica SIL">
    <w:panose1 w:val="02000603020000020004"/>
  </w:font>
  <w:font w:name="Calibri">
    <w:panose1 w:val="020F0502020204030204"/>
  </w:font>
  <w:font w:name="Arial">
    <w:panose1 w:val="020B0604020202020204"/>
  </w:font>
  <w:font w:name="Times New Roman">
    <w:panose1 w:val="02020603050405020304"/>
  </w:font>
  <w:font w:name="Cambria">
    <w:panose1 w:val="020408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1166"/>
    </w:pPr>
    <w:r/>
    <w:r/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1166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-1828666342"/>
      <w:docPartObj>
        <w:docPartGallery w:val="Page Numbers (Top of Page)"/>
        <w:docPartUnique w:val="true"/>
      </w:docPartObj>
      <w:rPr/>
    </w:sdtPr>
    <w:sdtContent>
      <w:p>
        <w:pPr>
          <w:pStyle w:val="1164"/>
          <w:jc w:val="center"/>
          <w:rPr>
            <w:sz w:val="24"/>
            <w:szCs w:val="24"/>
          </w:rPr>
        </w:pPr>
        <w:r>
          <w:rPr>
            <w:sz w:val="24"/>
            <w:szCs w:val="24"/>
          </w:rPr>
          <w:fldChar w:fldCharType="begin"/>
        </w:r>
        <w:r>
          <w:rPr>
            <w:sz w:val="24"/>
            <w:szCs w:val="24"/>
          </w:rPr>
          <w:instrText xml:space="preserve">PAGE   \* MERGEFORMAT</w:instrText>
        </w:r>
        <w:r>
          <w:rPr>
            <w:sz w:val="24"/>
            <w:szCs w:val="24"/>
          </w:rPr>
          <w:fldChar w:fldCharType="separate"/>
        </w:r>
        <w:r>
          <w:rPr>
            <w:sz w:val="24"/>
            <w:szCs w:val="24"/>
          </w:rPr>
          <w:t xml:space="preserve">4</w:t>
        </w:r>
        <w:r>
          <w:rPr>
            <w:sz w:val="24"/>
            <w:szCs w:val="24"/>
          </w:rPr>
          <w:fldChar w:fldCharType="end"/>
        </w:r>
        <w:r>
          <w:rPr>
            <w:sz w:val="24"/>
            <w:szCs w:val="24"/>
          </w:rPr>
        </w:r>
        <w:r>
          <w:rPr>
            <w:sz w:val="24"/>
            <w:szCs w:val="24"/>
          </w:rPr>
        </w:r>
      </w:p>
    </w:sdtContent>
  </w:sdt>
  <w:p>
    <w:pPr>
      <w:pStyle w:val="1164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1318465715"/>
      <w:docPartObj>
        <w:docPartGallery w:val="Page Numbers (Top of Page)"/>
        <w:docPartUnique w:val="true"/>
      </w:docPartObj>
      <w:rPr/>
    </w:sdtPr>
    <w:sdtContent>
      <w:p>
        <w:pPr>
          <w:pStyle w:val="1164"/>
          <w:jc w:val="center"/>
          <w:rPr>
            <w:sz w:val="24"/>
            <w:szCs w:val="24"/>
          </w:rPr>
        </w:pPr>
        <w:r>
          <w:rPr>
            <w:sz w:val="24"/>
            <w:szCs w:val="24"/>
          </w:rPr>
          <w:fldChar w:fldCharType="begin"/>
        </w:r>
        <w:r>
          <w:rPr>
            <w:sz w:val="24"/>
            <w:szCs w:val="24"/>
          </w:rPr>
          <w:instrText xml:space="preserve">PAGE   \* MERGEFORMAT</w:instrText>
        </w:r>
        <w:r>
          <w:rPr>
            <w:sz w:val="24"/>
            <w:szCs w:val="24"/>
          </w:rPr>
          <w:fldChar w:fldCharType="separate"/>
        </w:r>
        <w:r>
          <w:rPr>
            <w:sz w:val="24"/>
            <w:szCs w:val="24"/>
          </w:rPr>
          <w:t xml:space="preserve">13</w:t>
        </w:r>
        <w:r>
          <w:rPr>
            <w:sz w:val="24"/>
            <w:szCs w:val="24"/>
          </w:rPr>
          <w:fldChar w:fldCharType="end"/>
        </w:r>
        <w:r>
          <w:rPr>
            <w:sz w:val="24"/>
            <w:szCs w:val="24"/>
          </w:rPr>
        </w:r>
        <w:r>
          <w:rPr>
            <w:sz w:val="24"/>
            <w:szCs w:val="24"/>
          </w:rPr>
        </w:r>
      </w:p>
    </w:sdtContent>
  </w:sdt>
  <w:p>
    <w:pPr>
      <w:pStyle w:val="1164"/>
    </w:pPr>
    <w:r/>
    <w:r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-759911399"/>
      <w:docPartObj>
        <w:docPartGallery w:val="Page Numbers (Top of Page)"/>
        <w:docPartUnique w:val="true"/>
      </w:docPartObj>
      <w:rPr/>
    </w:sdtPr>
    <w:sdtContent>
      <w:p>
        <w:pPr>
          <w:pStyle w:val="1164"/>
          <w:jc w:val="center"/>
          <w:rPr>
            <w:sz w:val="24"/>
            <w:szCs w:val="24"/>
          </w:rPr>
        </w:pPr>
        <w:r>
          <w:rPr>
            <w:sz w:val="24"/>
            <w:szCs w:val="24"/>
          </w:rPr>
          <w:fldChar w:fldCharType="begin"/>
        </w:r>
        <w:r>
          <w:rPr>
            <w:sz w:val="24"/>
            <w:szCs w:val="24"/>
          </w:rPr>
          <w:instrText xml:space="preserve">PAGE   \* MERGEFORMAT</w:instrText>
        </w:r>
        <w:r>
          <w:rPr>
            <w:sz w:val="24"/>
            <w:szCs w:val="24"/>
          </w:rPr>
          <w:fldChar w:fldCharType="separate"/>
        </w:r>
        <w:r>
          <w:rPr>
            <w:sz w:val="24"/>
            <w:szCs w:val="24"/>
          </w:rPr>
          <w:t xml:space="preserve">7</w:t>
        </w:r>
        <w:r>
          <w:rPr>
            <w:sz w:val="24"/>
            <w:szCs w:val="24"/>
          </w:rPr>
          <w:fldChar w:fldCharType="end"/>
        </w:r>
        <w:r>
          <w:rPr>
            <w:sz w:val="24"/>
            <w:szCs w:val="24"/>
          </w:rPr>
        </w:r>
        <w:r>
          <w:rPr>
            <w:sz w:val="24"/>
            <w:szCs w:val="24"/>
          </w:rPr>
        </w:r>
      </w:p>
    </w:sdtContent>
  </w:sdt>
  <w:p>
    <w:pPr>
      <w:pStyle w:val="1164"/>
    </w:pPr>
    <w:r/>
    <w:r/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-1712715976"/>
      <w:docPartObj>
        <w:docPartGallery w:val="Page Numbers (Top of Page)"/>
        <w:docPartUnique w:val="true"/>
      </w:docPartObj>
      <w:rPr/>
    </w:sdtPr>
    <w:sdtContent>
      <w:p>
        <w:pPr>
          <w:pStyle w:val="1164"/>
          <w:jc w:val="center"/>
          <w:rPr>
            <w:sz w:val="24"/>
            <w:szCs w:val="24"/>
          </w:rPr>
        </w:pPr>
        <w:r>
          <w:rPr>
            <w:sz w:val="24"/>
            <w:szCs w:val="24"/>
          </w:rPr>
          <w:fldChar w:fldCharType="begin"/>
        </w:r>
        <w:r>
          <w:rPr>
            <w:sz w:val="24"/>
            <w:szCs w:val="24"/>
          </w:rPr>
          <w:instrText xml:space="preserve">PAGE   \* MERGEFORMAT</w:instrText>
        </w:r>
        <w:r>
          <w:rPr>
            <w:sz w:val="24"/>
            <w:szCs w:val="24"/>
          </w:rPr>
          <w:fldChar w:fldCharType="separate"/>
        </w:r>
        <w:r>
          <w:rPr>
            <w:sz w:val="24"/>
            <w:szCs w:val="24"/>
          </w:rPr>
          <w:t xml:space="preserve">16</w:t>
        </w:r>
        <w:r>
          <w:rPr>
            <w:sz w:val="24"/>
            <w:szCs w:val="24"/>
          </w:rPr>
          <w:fldChar w:fldCharType="end"/>
        </w:r>
        <w:r>
          <w:rPr>
            <w:sz w:val="24"/>
            <w:szCs w:val="24"/>
          </w:rPr>
        </w:r>
        <w:r>
          <w:rPr>
            <w:sz w:val="24"/>
            <w:szCs w:val="24"/>
          </w:rPr>
        </w:r>
      </w:p>
    </w:sdtContent>
  </w:sdt>
  <w:p>
    <w:pPr>
      <w:pStyle w:val="1164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</w:p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80" w:hanging="360"/>
      </w:pPr>
      <w:rPr>
        <w:b/>
        <w:sz w:val="24"/>
      </w:rPr>
    </w:lvl>
    <w:lvl w:ilvl="1">
      <w:start w:val="1"/>
      <w:numFmt w:val="decimal"/>
      <w:isLgl w:val="false"/>
      <w:suff w:val="tab"/>
      <w:lvlText w:val="%1.%2."/>
      <w:lvlJc w:val="left"/>
      <w:pPr>
        <w:ind w:left="1080" w:hanging="360"/>
      </w:pPr>
      <w:rPr>
        <w:b w:val="0"/>
        <w:sz w:val="24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440" w:hanging="720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440" w:hanging="720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1800" w:hanging="1080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1800" w:hanging="1080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2160" w:hanging="144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2160" w:hanging="1440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2520" w:hanging="1800"/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</w:p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</w:p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360" w:hanging="360"/>
      </w:pPr>
      <w:rPr>
        <w:rFonts w:ascii="Symbol" w:hAnsi="Symbol"/>
        <w:color w:val="000000" w:themeColor="text1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ascii="Wingdings" w:hAnsi="Wingdings"/>
      </w:rPr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6">
    <w:multiLevelType w:val="hybridMultilevel"/>
    <w:lvl w:ilvl="0">
      <w:start w:val="1"/>
      <w:numFmt w:val="decimal"/>
      <w:pStyle w:val="1172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  <w:rPr>
        <w:rFonts w:hint="default"/>
      </w:rPr>
    </w:lvl>
    <w:lvl w:ilvl="1">
      <w:start w:val="1"/>
      <w:numFmt w:val="decimal"/>
      <w:pStyle w:val="1173"/>
      <w:isLgl w:val="false"/>
      <w:suff w:val="tab"/>
      <w:lvlText w:val="%1.%2."/>
      <w:lvlJc w:val="left"/>
      <w:pPr>
        <w:ind w:left="0" w:firstLine="0"/>
        <w:tabs>
          <w:tab w:val="num" w:pos="357" w:leader="none"/>
        </w:tabs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0" w:firstLine="0"/>
        <w:tabs>
          <w:tab w:val="num" w:pos="357" w:leader="none"/>
        </w:tabs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0" w:firstLine="0"/>
        <w:tabs>
          <w:tab w:val="num" w:pos="357" w:leader="none"/>
        </w:tabs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0" w:firstLine="0"/>
        <w:tabs>
          <w:tab w:val="num" w:pos="2520" w:leader="none"/>
        </w:tabs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0" w:firstLine="0"/>
        <w:tabs>
          <w:tab w:val="num" w:pos="357" w:leader="none"/>
        </w:tabs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0" w:firstLine="0"/>
        <w:tabs>
          <w:tab w:val="num" w:pos="357" w:leader="none"/>
        </w:tabs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0" w:firstLine="0"/>
        <w:tabs>
          <w:tab w:val="num" w:pos="357" w:leader="none"/>
        </w:tabs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0" w:firstLine="0"/>
        <w:tabs>
          <w:tab w:val="num" w:pos="357" w:leader="none"/>
        </w:tabs>
      </w:pPr>
      <w:rPr>
        <w:rFonts w:hint="default"/>
      </w:rPr>
    </w:lvl>
  </w:abstractNum>
  <w:abstractNum w:abstractNumId="7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  <w:rPr>
        <w:b/>
        <w:bCs w:val="0"/>
        <w:sz w:val="24"/>
        <w:szCs w:val="24"/>
      </w:r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</w:pPr>
      <w:rPr>
        <w:b w:val="0"/>
        <w:bCs/>
        <w:sz w:val="24"/>
        <w:szCs w:val="24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</w:pPr>
      <w:rPr>
        <w:sz w:val="24"/>
        <w:szCs w:val="24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80" w:hanging="360"/>
      </w:pPr>
      <w:rPr>
        <w:b/>
        <w:sz w:val="24"/>
      </w:rPr>
    </w:lvl>
    <w:lvl w:ilvl="1">
      <w:start w:val="1"/>
      <w:numFmt w:val="decimal"/>
      <w:isLgl w:val="false"/>
      <w:suff w:val="tab"/>
      <w:lvlText w:val="%1.%2."/>
      <w:lvlJc w:val="left"/>
      <w:pPr>
        <w:ind w:left="1080" w:hanging="360"/>
      </w:pPr>
      <w:rPr>
        <w:b w:val="0"/>
        <w:sz w:val="24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440" w:hanging="720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440" w:hanging="720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1800" w:hanging="1080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1800" w:hanging="1080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2160" w:hanging="144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2160" w:hanging="1440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2520" w:hanging="1800"/>
      </w:pPr>
    </w:lvl>
  </w:abstractNum>
  <w:abstractNum w:abstractNumId="10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360" w:hanging="360"/>
      </w:pPr>
      <w:rPr>
        <w:rFonts w:ascii="Symbol" w:hAnsi="Symbol"/>
        <w:color w:val="000000" w:themeColor="text1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ascii="Wingdings" w:hAnsi="Wingdings"/>
      </w:rPr>
    </w:lvl>
  </w:abstractNum>
  <w:abstractNum w:abstractNumId="1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</w:p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1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</w:p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13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1058" w:hanging="360"/>
      </w:pPr>
      <w:rPr>
        <w:rFonts w:hint="default" w:ascii="Symbol" w:hAnsi="Symbol" w:eastAsia="Symbol" w:cs="Symbol"/>
      </w:rPr>
    </w:lvl>
    <w:lvl w:ilvl="1">
      <w:start w:val="1"/>
      <w:numFmt w:val="bullet"/>
      <w:isLgl w:val="false"/>
      <w:suff w:val="tab"/>
      <w:lvlText w:val="o"/>
      <w:lvlJc w:val="left"/>
      <w:pPr>
        <w:ind w:left="1778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498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218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938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658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378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098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818" w:hanging="360"/>
      </w:pPr>
      <w:rPr>
        <w:rFonts w:hint="default" w:ascii="Wingdings" w:hAnsi="Wingdings" w:eastAsia="Wingdings" w:cs="Wingdings"/>
      </w:rPr>
    </w:lvl>
  </w:abstractNum>
  <w:abstractNum w:abstractNumId="14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360" w:hanging="360"/>
      </w:pPr>
      <w:rPr>
        <w:rFonts w:ascii="Symbol" w:hAnsi="Symbol"/>
        <w:color w:val="000000" w:themeColor="text1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ascii="Wingdings" w:hAnsi="Wingdings"/>
      </w:rPr>
    </w:lvl>
  </w:abstractNum>
  <w:abstractNum w:abstractNumId="15">
    <w:multiLevelType w:val="hybridMultilevel"/>
    <w:lvl w:ilvl="0">
      <w:start w:val="1"/>
      <w:numFmt w:val="decimal"/>
      <w:pStyle w:val="975"/>
      <w:isLgl w:val="false"/>
      <w:suff w:val="tab"/>
      <w:lvlText w:val="%1."/>
      <w:lvlJc w:val="left"/>
      <w:pPr>
        <w:ind w:left="5038" w:hanging="360"/>
      </w:pPr>
      <w:rPr>
        <w:rFonts w:hint="default" w:ascii="Times New Roman" w:hAnsi="Times New Roman" w:cs="Times New Roman"/>
        <w:b/>
        <w:bCs w:val="0"/>
        <w:i w:val="0"/>
        <w:iCs w:val="0"/>
        <w:caps w:val="0"/>
        <w:smallCaps w:val="0"/>
        <w:strike w:val="0"/>
        <w:vanish w:val="0"/>
        <w:color w:val="000000"/>
        <w:spacing w:val="0"/>
        <w:position w:val="0"/>
        <w:sz w:val="28"/>
        <w:szCs w:val="28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978"/>
      <w:isLgl w:val="false"/>
      <w:suff w:val="tab"/>
      <w:lvlText w:val="%1.%2."/>
      <w:lvlJc w:val="left"/>
      <w:pPr>
        <w:ind w:left="432" w:hanging="432"/>
      </w:pPr>
      <w:rPr>
        <w:rFonts w:hint="default"/>
        <w:b w:val="0"/>
        <w:bCs/>
        <w:i w:val="0"/>
        <w:iCs/>
        <w:sz w:val="24"/>
        <w:szCs w:val="24"/>
      </w:rPr>
    </w:lvl>
    <w:lvl w:ilvl="2">
      <w:start w:val="1"/>
      <w:numFmt w:val="decimal"/>
      <w:pStyle w:val="977"/>
      <w:isLgl w:val="false"/>
      <w:suff w:val="tab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360" w:hanging="360"/>
      </w:pPr>
      <w:rPr>
        <w:rFonts w:ascii="Symbol" w:hAnsi="Symbol"/>
        <w:color w:val="000000" w:themeColor="text1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ascii="Wingdings" w:hAnsi="Wingdings"/>
      </w:rPr>
    </w:lvl>
  </w:abstractNum>
  <w:abstractNum w:abstractNumId="17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18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1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</w:p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2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  <w:rPr>
        <w:b/>
        <w:bCs w:val="0"/>
        <w:sz w:val="24"/>
        <w:szCs w:val="24"/>
      </w:r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</w:pPr>
      <w:rPr>
        <w:b w:val="0"/>
        <w:bCs/>
        <w:sz w:val="24"/>
        <w:szCs w:val="24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</w:pPr>
      <w:rPr>
        <w:sz w:val="24"/>
        <w:szCs w:val="24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21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360" w:hanging="360"/>
      </w:pPr>
      <w:rPr>
        <w:rFonts w:ascii="Symbol" w:hAnsi="Symbol"/>
        <w:color w:val="000000" w:themeColor="text1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ascii="Wingdings" w:hAnsi="Wingdings"/>
      </w:rPr>
    </w:lvl>
  </w:abstractNum>
  <w:abstractNum w:abstractNumId="22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360" w:hanging="360"/>
      </w:pPr>
      <w:rPr>
        <w:rFonts w:ascii="Symbol" w:hAnsi="Symbol"/>
        <w:color w:val="000000" w:themeColor="text1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ascii="Wingdings" w:hAnsi="Wingdings"/>
      </w:rPr>
    </w:lvl>
  </w:abstractNum>
  <w:abstractNum w:abstractNumId="2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  <w:rPr>
        <w:b/>
        <w:bCs w:val="0"/>
        <w:sz w:val="24"/>
        <w:szCs w:val="24"/>
      </w:r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</w:pPr>
      <w:rPr>
        <w:b w:val="0"/>
        <w:bCs/>
        <w:sz w:val="24"/>
        <w:szCs w:val="24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</w:pPr>
      <w:rPr>
        <w:sz w:val="24"/>
        <w:szCs w:val="24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24">
    <w:multiLevelType w:val="hybridMultilevel"/>
    <w:lvl w:ilvl="0">
      <w:start w:val="1"/>
      <w:numFmt w:val="decimal"/>
      <w:isLgl w:val="false"/>
      <w:suff w:val="tab"/>
      <w:lvlText w:val="%1."/>
      <w:lvlJc w:val="center"/>
      <w:pPr>
        <w:ind w:left="0" w:firstLine="0"/>
      </w:pPr>
      <w:rPr>
        <w:rFonts w:hint="default"/>
        <w:b/>
        <w:sz w:val="24"/>
      </w:rPr>
    </w:lvl>
    <w:lvl w:ilvl="1">
      <w:start w:val="1"/>
      <w:numFmt w:val="decimal"/>
      <w:isLgl w:val="false"/>
      <w:suff w:val="tab"/>
      <w:lvlText w:val="%1.%2."/>
      <w:lvlJc w:val="right"/>
      <w:pPr>
        <w:ind w:left="0" w:firstLine="0"/>
      </w:pPr>
      <w:rPr>
        <w:rFonts w:hint="default"/>
        <w:b w:val="0"/>
        <w:sz w:val="22"/>
        <w:szCs w:val="22"/>
      </w:rPr>
    </w:lvl>
    <w:lvl w:ilvl="2">
      <w:start w:val="1"/>
      <w:numFmt w:val="decimal"/>
      <w:isLgl w:val="false"/>
      <w:suff w:val="tab"/>
      <w:lvlText w:val="%1.%2.%3."/>
      <w:lvlJc w:val="left"/>
      <w:pPr>
        <w:ind w:left="0" w:firstLine="0"/>
      </w:pPr>
      <w:rPr>
        <w:rFonts w:hint="default"/>
        <w:sz w:val="22"/>
        <w:szCs w:val="22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25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26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080" w:hanging="360"/>
        <w:tabs>
          <w:tab w:val="num" w:pos="1080" w:leader="none"/>
        </w:tabs>
      </w:pPr>
      <w:rPr>
        <w:rFonts w:hint="default" w:ascii="Symbol" w:hAnsi="Symbol" w:cs="Symbol"/>
      </w:r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num" w:pos="6480" w:leader="none"/>
        </w:tabs>
      </w:pPr>
    </w:lvl>
  </w:abstractNum>
  <w:abstractNum w:abstractNumId="27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360" w:hanging="360"/>
      </w:pPr>
      <w:rPr>
        <w:rFonts w:ascii="Symbol" w:hAnsi="Symbol"/>
        <w:color w:val="000000" w:themeColor="text1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ascii="Wingdings" w:hAnsi="Wingdings"/>
      </w:rPr>
    </w:lvl>
  </w:abstractNum>
  <w:abstractNum w:abstractNumId="2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5038" w:hanging="360"/>
      </w:pPr>
      <w:rPr>
        <w:rFonts w:hint="default" w:ascii="Times New Roman" w:hAnsi="Times New Roman" w:cs="Times New Roman"/>
        <w:b/>
        <w:bCs w:val="0"/>
        <w:i w:val="0"/>
        <w:iCs w:val="0"/>
        <w:caps w:val="0"/>
        <w:smallCaps w:val="0"/>
        <w:strike w:val="0"/>
        <w:vanish w:val="0"/>
        <w:color w:val="000000"/>
        <w:spacing w:val="0"/>
        <w:position w:val="0"/>
        <w:sz w:val="28"/>
        <w:szCs w:val="28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 w:val="false"/>
      <w:suff w:val="tab"/>
      <w:lvlText w:val="%1.%2."/>
      <w:lvlJc w:val="left"/>
      <w:pPr>
        <w:ind w:left="432" w:hanging="432"/>
      </w:pPr>
      <w:rPr>
        <w:rFonts w:hint="default"/>
        <w:b/>
        <w:bCs/>
        <w:i w:val="0"/>
        <w:iCs/>
        <w:sz w:val="24"/>
        <w:szCs w:val="24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9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30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31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32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360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ascii="Wingdings" w:hAnsi="Wingdings"/>
      </w:rPr>
    </w:lvl>
  </w:abstractNum>
  <w:abstractNum w:abstractNumId="33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360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ascii="Wingdings" w:hAnsi="Wingdings"/>
      </w:rPr>
    </w:lvl>
  </w:abstractNum>
  <w:abstractNum w:abstractNumId="34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360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ascii="Wingdings" w:hAnsi="Wingdings"/>
      </w:rPr>
    </w:lvl>
  </w:abstractNum>
  <w:abstractNum w:abstractNumId="35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36">
    <w:multiLevelType w:val="hybridMultilevel"/>
    <w:lvl w:ilvl="0">
      <w:start w:val="1"/>
      <w:numFmt w:val="decimal"/>
      <w:pStyle w:val="975"/>
      <w:isLgl w:val="false"/>
      <w:suff w:val="tab"/>
      <w:lvlText w:val="%1."/>
      <w:lvlJc w:val="left"/>
      <w:pPr>
        <w:ind w:left="5038" w:hanging="360"/>
      </w:pPr>
      <w:rPr>
        <w:rFonts w:hint="default" w:ascii="Times New Roman" w:hAnsi="Times New Roman" w:cs="Times New Roman"/>
        <w:b/>
        <w:bCs w:val="0"/>
        <w:i w:val="0"/>
        <w:iCs w:val="0"/>
        <w:caps w:val="0"/>
        <w:smallCaps w:val="0"/>
        <w:strike w:val="0"/>
        <w:vanish w:val="0"/>
        <w:color w:val="000000"/>
        <w:spacing w:val="0"/>
        <w:position w:val="0"/>
        <w:sz w:val="28"/>
        <w:szCs w:val="28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978"/>
      <w:isLgl w:val="false"/>
      <w:suff w:val="tab"/>
      <w:lvlText w:val="%1.%2."/>
      <w:lvlJc w:val="left"/>
      <w:pPr>
        <w:ind w:left="432" w:hanging="432"/>
      </w:pPr>
      <w:rPr>
        <w:rFonts w:hint="default"/>
        <w:b/>
        <w:bCs/>
        <w:i w:val="0"/>
        <w:iCs/>
        <w:sz w:val="24"/>
        <w:szCs w:val="24"/>
      </w:rPr>
    </w:lvl>
    <w:lvl w:ilvl="2">
      <w:start w:val="1"/>
      <w:numFmt w:val="decimal"/>
      <w:pStyle w:val="977"/>
      <w:isLgl w:val="false"/>
      <w:suff w:val="tab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7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38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1058" w:hanging="360"/>
      </w:pPr>
      <w:rPr>
        <w:rFonts w:hint="default" w:ascii="Symbol" w:hAnsi="Symbol" w:eastAsia="Symbol" w:cs="Symbol"/>
      </w:rPr>
    </w:lvl>
    <w:lvl w:ilvl="1">
      <w:start w:val="1"/>
      <w:numFmt w:val="bullet"/>
      <w:isLgl w:val="false"/>
      <w:suff w:val="tab"/>
      <w:lvlText w:val="o"/>
      <w:lvlJc w:val="left"/>
      <w:pPr>
        <w:ind w:left="1778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498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218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938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658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378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098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818" w:hanging="360"/>
      </w:pPr>
      <w:rPr>
        <w:rFonts w:hint="default" w:ascii="Wingdings" w:hAnsi="Wingdings" w:eastAsia="Wingdings" w:cs="Wingdings"/>
      </w:rPr>
    </w:lvl>
  </w:abstractNum>
  <w:abstractNum w:abstractNumId="3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6031" w:hanging="360"/>
      </w:pPr>
      <w:rPr>
        <w:b/>
      </w:rPr>
    </w:lvl>
    <w:lvl w:ilvl="1">
      <w:start w:val="1"/>
      <w:numFmt w:val="decimal"/>
      <w:isLgl w:val="false"/>
      <w:suff w:val="tab"/>
      <w:lvlText w:val="%1.%2."/>
      <w:lvlJc w:val="left"/>
      <w:pPr>
        <w:ind w:left="1425" w:hanging="432"/>
      </w:pPr>
      <w:rPr>
        <w:b w:val="0"/>
        <w:color w:val="000000" w:themeColor="text1"/>
        <w:sz w:val="24"/>
        <w:u w:val="none"/>
      </w:rPr>
    </w:lvl>
    <w:lvl w:ilvl="2">
      <w:start w:val="1"/>
      <w:numFmt w:val="decimal"/>
      <w:isLgl w:val="false"/>
      <w:suff w:val="tab"/>
      <w:lvlText w:val="%1.%2.%3."/>
      <w:lvlJc w:val="left"/>
      <w:pPr>
        <w:ind w:left="2490" w:hanging="504"/>
      </w:pPr>
      <w:rPr>
        <w:b w:val="0"/>
        <w:sz w:val="24"/>
        <w:szCs w:val="24"/>
        <w:highlight w:val="white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917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40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41">
    <w:multiLevelType w:val="hybridMultilevel"/>
    <w:lvl w:ilvl="0">
      <w:start w:val="1"/>
      <w:numFmt w:val="decimal"/>
      <w:pStyle w:val="975"/>
      <w:isLgl w:val="false"/>
      <w:suff w:val="tab"/>
      <w:lvlText w:val="%1."/>
      <w:lvlJc w:val="left"/>
      <w:pPr>
        <w:ind w:left="5038" w:hanging="360"/>
      </w:pPr>
      <w:rPr>
        <w:rFonts w:hint="default" w:ascii="Times New Roman" w:hAnsi="Times New Roman" w:cs="Times New Roman"/>
        <w:b/>
        <w:bCs w:val="0"/>
        <w:i w:val="0"/>
        <w:iCs w:val="0"/>
        <w:caps w:val="0"/>
        <w:smallCaps w:val="0"/>
        <w:strike w:val="0"/>
        <w:vanish w:val="0"/>
        <w:color w:val="000000"/>
        <w:spacing w:val="0"/>
        <w:position w:val="0"/>
        <w:sz w:val="28"/>
        <w:szCs w:val="28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978"/>
      <w:isLgl w:val="false"/>
      <w:suff w:val="tab"/>
      <w:lvlText w:val="%1.%2."/>
      <w:lvlJc w:val="left"/>
      <w:pPr>
        <w:ind w:left="432" w:hanging="432"/>
      </w:pPr>
      <w:rPr>
        <w:rFonts w:hint="default"/>
        <w:b/>
        <w:bCs/>
        <w:i w:val="0"/>
        <w:iCs/>
        <w:sz w:val="24"/>
        <w:szCs w:val="24"/>
      </w:rPr>
    </w:lvl>
    <w:lvl w:ilvl="2">
      <w:start w:val="1"/>
      <w:numFmt w:val="decimal"/>
      <w:pStyle w:val="977"/>
      <w:isLgl w:val="false"/>
      <w:suff w:val="tab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2">
    <w:multiLevelType w:val="hybridMultilevel"/>
    <w:lvl w:ilvl="0">
      <w:start w:val="4"/>
      <w:numFmt w:val="decimal"/>
      <w:isLgl w:val="false"/>
      <w:suff w:val="tab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suff w:val="tab"/>
      <w:lvlText w:val="%1.%2."/>
      <w:lvlJc w:val="left"/>
      <w:pPr>
        <w:ind w:left="1140" w:hanging="420"/>
      </w:pPr>
      <w:rPr>
        <w:rFonts w:hint="default"/>
        <w:b/>
        <w:bCs w:val="0"/>
      </w:rPr>
    </w:lvl>
    <w:lvl w:ilvl="2">
      <w:start w:val="1"/>
      <w:numFmt w:val="decimal"/>
      <w:isLgl/>
      <w:suff w:val="tab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suff w:val="tab"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suff w:val="tab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suff w:val="tab"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suff w:val="tab"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suff w:val="tab"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43">
    <w:multiLevelType w:val="hybridMultilevel"/>
    <w:lvl w:ilvl="0">
      <w:start w:val="1"/>
      <w:numFmt w:val="decimal"/>
      <w:pStyle w:val="975"/>
      <w:isLgl w:val="false"/>
      <w:suff w:val="tab"/>
      <w:lvlText w:val="%1."/>
      <w:lvlJc w:val="left"/>
      <w:pPr>
        <w:ind w:left="5038" w:hanging="360"/>
      </w:pPr>
      <w:rPr>
        <w:rFonts w:hint="default" w:ascii="Times New Roman" w:hAnsi="Times New Roman" w:cs="Times New Roman"/>
        <w:b/>
        <w:bCs w:val="0"/>
        <w:i w:val="0"/>
        <w:iCs w:val="0"/>
        <w:caps w:val="0"/>
        <w:smallCaps w:val="0"/>
        <w:strike w:val="0"/>
        <w:vanish w:val="0"/>
        <w:color w:val="000000"/>
        <w:spacing w:val="0"/>
        <w:position w:val="0"/>
        <w:sz w:val="28"/>
        <w:szCs w:val="28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978"/>
      <w:isLgl w:val="false"/>
      <w:suff w:val="tab"/>
      <w:lvlText w:val="%1.%2."/>
      <w:lvlJc w:val="left"/>
      <w:pPr>
        <w:ind w:left="432" w:hanging="432"/>
      </w:pPr>
      <w:rPr>
        <w:rFonts w:hint="default"/>
        <w:b/>
        <w:bCs/>
        <w:i w:val="0"/>
        <w:iCs/>
        <w:sz w:val="24"/>
        <w:szCs w:val="24"/>
      </w:rPr>
    </w:lvl>
    <w:lvl w:ilvl="2">
      <w:start w:val="1"/>
      <w:numFmt w:val="decimal"/>
      <w:pStyle w:val="977"/>
      <w:isLgl w:val="false"/>
      <w:suff w:val="tab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4">
    <w:multiLevelType w:val="hybridMultilevel"/>
    <w:lvl w:ilvl="0">
      <w:start w:val="1"/>
      <w:numFmt w:val="decimal"/>
      <w:pStyle w:val="975"/>
      <w:isLgl w:val="false"/>
      <w:suff w:val="tab"/>
      <w:lvlText w:val="%1."/>
      <w:lvlJc w:val="left"/>
      <w:pPr>
        <w:ind w:left="5038" w:hanging="360"/>
      </w:pPr>
      <w:rPr>
        <w:rFonts w:hint="default" w:ascii="Times New Roman" w:hAnsi="Times New Roman" w:cs="Times New Roman"/>
        <w:b/>
        <w:bCs w:val="0"/>
        <w:i w:val="0"/>
        <w:iCs w:val="0"/>
        <w:caps w:val="0"/>
        <w:smallCaps w:val="0"/>
        <w:strike w:val="0"/>
        <w:vanish w:val="0"/>
        <w:color w:val="000000"/>
        <w:spacing w:val="0"/>
        <w:position w:val="0"/>
        <w:sz w:val="28"/>
        <w:szCs w:val="28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978"/>
      <w:isLgl w:val="false"/>
      <w:suff w:val="tab"/>
      <w:lvlText w:val="%1.%2."/>
      <w:lvlJc w:val="left"/>
      <w:pPr>
        <w:ind w:left="432" w:hanging="432"/>
      </w:pPr>
      <w:rPr>
        <w:rFonts w:hint="default"/>
        <w:b/>
        <w:bCs/>
        <w:i w:val="0"/>
        <w:iCs/>
        <w:sz w:val="24"/>
        <w:szCs w:val="24"/>
      </w:rPr>
    </w:lvl>
    <w:lvl w:ilvl="2">
      <w:start w:val="1"/>
      <w:numFmt w:val="decimal"/>
      <w:pStyle w:val="977"/>
      <w:isLgl w:val="false"/>
      <w:suff w:val="tab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5">
    <w:multiLevelType w:val="hybridMultilevel"/>
    <w:lvl w:ilvl="0">
      <w:start w:val="1"/>
      <w:numFmt w:val="decimal"/>
      <w:pStyle w:val="975"/>
      <w:isLgl w:val="false"/>
      <w:suff w:val="tab"/>
      <w:lvlText w:val="%1."/>
      <w:lvlJc w:val="left"/>
      <w:pPr>
        <w:ind w:left="5038" w:hanging="360"/>
      </w:pPr>
      <w:rPr>
        <w:rFonts w:hint="default" w:ascii="Times New Roman" w:hAnsi="Times New Roman" w:cs="Times New Roman"/>
        <w:b/>
        <w:bCs w:val="0"/>
        <w:i w:val="0"/>
        <w:iCs w:val="0"/>
        <w:caps w:val="0"/>
        <w:smallCaps w:val="0"/>
        <w:strike w:val="0"/>
        <w:vanish w:val="0"/>
        <w:color w:val="000000"/>
        <w:spacing w:val="0"/>
        <w:position w:val="0"/>
        <w:sz w:val="28"/>
        <w:szCs w:val="28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978"/>
      <w:isLgl w:val="false"/>
      <w:suff w:val="tab"/>
      <w:lvlText w:val="%1.%2."/>
      <w:lvlJc w:val="left"/>
      <w:pPr>
        <w:ind w:left="432" w:hanging="432"/>
      </w:pPr>
      <w:rPr>
        <w:rFonts w:hint="default"/>
        <w:b/>
        <w:bCs/>
        <w:i w:val="0"/>
        <w:iCs/>
        <w:sz w:val="24"/>
        <w:szCs w:val="24"/>
      </w:rPr>
    </w:lvl>
    <w:lvl w:ilvl="2">
      <w:start w:val="1"/>
      <w:numFmt w:val="decimal"/>
      <w:pStyle w:val="977"/>
      <w:isLgl w:val="false"/>
      <w:suff w:val="tab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6">
    <w:multiLevelType w:val="hybridMultilevel"/>
    <w:lvl w:ilvl="0">
      <w:start w:val="1"/>
      <w:numFmt w:val="decimal"/>
      <w:pStyle w:val="975"/>
      <w:isLgl w:val="false"/>
      <w:suff w:val="tab"/>
      <w:lvlText w:val="%1."/>
      <w:lvlJc w:val="left"/>
      <w:pPr>
        <w:ind w:left="5038" w:hanging="360"/>
      </w:pPr>
      <w:rPr>
        <w:rFonts w:hint="default" w:ascii="Times New Roman" w:hAnsi="Times New Roman" w:cs="Times New Roman"/>
        <w:b/>
        <w:bCs w:val="0"/>
        <w:i w:val="0"/>
        <w:iCs w:val="0"/>
        <w:caps w:val="0"/>
        <w:smallCaps w:val="0"/>
        <w:strike w:val="0"/>
        <w:vanish w:val="0"/>
        <w:color w:val="000000"/>
        <w:spacing w:val="0"/>
        <w:position w:val="0"/>
        <w:sz w:val="28"/>
        <w:szCs w:val="28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978"/>
      <w:isLgl w:val="false"/>
      <w:suff w:val="tab"/>
      <w:lvlText w:val="%1.%2."/>
      <w:lvlJc w:val="left"/>
      <w:pPr>
        <w:ind w:left="432" w:hanging="432"/>
      </w:pPr>
      <w:rPr>
        <w:rFonts w:hint="default"/>
        <w:b/>
        <w:bCs/>
        <w:i w:val="0"/>
        <w:iCs/>
        <w:sz w:val="24"/>
        <w:szCs w:val="24"/>
      </w:rPr>
    </w:lvl>
    <w:lvl w:ilvl="2">
      <w:start w:val="1"/>
      <w:numFmt w:val="decimal"/>
      <w:pStyle w:val="977"/>
      <w:isLgl w:val="false"/>
      <w:suff w:val="tab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7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48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hint="default" w:ascii="Arial" w:hAnsi="Arial" w:eastAsia="Arial" w:cs="Arial"/>
        <w:b w:val="0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9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50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51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52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53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54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55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56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57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58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59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60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42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86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58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502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74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189" w:hanging="360"/>
      </w:pPr>
      <w:rPr>
        <w:rFonts w:hint="default" w:ascii="Wingdings" w:hAnsi="Wingdings" w:eastAsia="Wingdings" w:cs="Wingdings"/>
      </w:rPr>
    </w:lvl>
  </w:abstractNum>
  <w:abstractNum w:abstractNumId="61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62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hint="default" w:ascii="Arial" w:hAnsi="Arial" w:eastAsia="Arial" w:cs="Arial"/>
        <w:b w:val="0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3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72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244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316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88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60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532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604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76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489" w:hanging="360"/>
      </w:pPr>
      <w:rPr>
        <w:rFonts w:hint="default" w:ascii="Wingdings" w:hAnsi="Wingdings" w:eastAsia="Wingdings" w:cs="Wingdings"/>
      </w:rPr>
    </w:lvl>
  </w:abstractNum>
  <w:abstractNum w:abstractNumId="6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5038" w:hanging="360"/>
      </w:pPr>
      <w:rPr>
        <w:rFonts w:hint="default" w:ascii="Times New Roman" w:hAnsi="Times New Roman" w:cs="Times New Roman"/>
        <w:b/>
        <w:bCs w:val="0"/>
        <w:i w:val="0"/>
        <w:iCs w:val="0"/>
        <w:caps w:val="0"/>
        <w:smallCaps w:val="0"/>
        <w:strike w:val="0"/>
        <w:vanish w:val="0"/>
        <w:color w:val="000000"/>
        <w:spacing w:val="0"/>
        <w:position w:val="0"/>
        <w:sz w:val="28"/>
        <w:szCs w:val="28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 w:val="false"/>
      <w:suff w:val="tab"/>
      <w:lvlText w:val="%1.%2."/>
      <w:lvlJc w:val="left"/>
      <w:pPr>
        <w:ind w:left="1283" w:hanging="432"/>
      </w:pPr>
      <w:rPr>
        <w:rFonts w:hint="default"/>
        <w:b w:val="0"/>
        <w:bCs/>
        <w:i w:val="0"/>
        <w:iCs/>
        <w:sz w:val="24"/>
        <w:szCs w:val="24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5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5039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 w:cs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 w:cs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 w:cs="Wingdings"/>
      </w:rPr>
    </w:lvl>
  </w:abstractNum>
  <w:abstractNum w:abstractNumId="66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67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68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69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70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71">
    <w:multiLevelType w:val="hybridMultilevel"/>
    <w:lvl w:ilvl="0">
      <w:start w:val="1"/>
      <w:numFmt w:val="bullet"/>
      <w:isLgl w:val="false"/>
      <w:suff w:val="tab"/>
      <w:lvlText w:val="-"/>
      <w:lvlJc w:val="left"/>
      <w:pPr>
        <w:ind w:left="112" w:hanging="286"/>
      </w:pPr>
      <w:rPr>
        <w:rFonts w:hint="default" w:ascii="Courier New" w:hAnsi="Courier New" w:eastAsia="Courier New" w:cs="Courier New"/>
        <w:sz w:val="24"/>
        <w:szCs w:val="24"/>
      </w:rPr>
    </w:lvl>
    <w:lvl w:ilvl="1">
      <w:start w:val="1"/>
      <w:numFmt w:val="bullet"/>
      <w:isLgl w:val="false"/>
      <w:suff w:val="tab"/>
      <w:lvlText w:val="•"/>
      <w:lvlJc w:val="left"/>
      <w:pPr>
        <w:ind w:left="1146" w:hanging="286"/>
      </w:pPr>
      <w:rPr>
        <w:rFonts w:hint="default"/>
      </w:rPr>
    </w:lvl>
    <w:lvl w:ilvl="2">
      <w:start w:val="1"/>
      <w:numFmt w:val="bullet"/>
      <w:isLgl w:val="false"/>
      <w:suff w:val="tab"/>
      <w:lvlText w:val="•"/>
      <w:lvlJc w:val="left"/>
      <w:pPr>
        <w:ind w:left="2173" w:hanging="286"/>
      </w:pPr>
      <w:rPr>
        <w:rFonts w:hint="default"/>
      </w:rPr>
    </w:lvl>
    <w:lvl w:ilvl="3">
      <w:start w:val="1"/>
      <w:numFmt w:val="bullet"/>
      <w:isLgl w:val="false"/>
      <w:suff w:val="tab"/>
      <w:lvlText w:val="•"/>
      <w:lvlJc w:val="left"/>
      <w:pPr>
        <w:ind w:left="3199" w:hanging="286"/>
      </w:pPr>
      <w:rPr>
        <w:rFonts w:hint="default"/>
      </w:rPr>
    </w:lvl>
    <w:lvl w:ilvl="4">
      <w:start w:val="1"/>
      <w:numFmt w:val="bullet"/>
      <w:isLgl w:val="false"/>
      <w:suff w:val="tab"/>
      <w:lvlText w:val="•"/>
      <w:lvlJc w:val="left"/>
      <w:pPr>
        <w:ind w:left="4226" w:hanging="286"/>
      </w:pPr>
      <w:rPr>
        <w:rFonts w:hint="default"/>
      </w:rPr>
    </w:lvl>
    <w:lvl w:ilvl="5">
      <w:start w:val="1"/>
      <w:numFmt w:val="bullet"/>
      <w:isLgl w:val="false"/>
      <w:suff w:val="tab"/>
      <w:lvlText w:val="•"/>
      <w:lvlJc w:val="left"/>
      <w:pPr>
        <w:ind w:left="5253" w:hanging="286"/>
      </w:pPr>
      <w:rPr>
        <w:rFonts w:hint="default"/>
      </w:rPr>
    </w:lvl>
    <w:lvl w:ilvl="6">
      <w:start w:val="1"/>
      <w:numFmt w:val="bullet"/>
      <w:isLgl w:val="false"/>
      <w:suff w:val="tab"/>
      <w:lvlText w:val="•"/>
      <w:lvlJc w:val="left"/>
      <w:pPr>
        <w:ind w:left="6279" w:hanging="286"/>
      </w:pPr>
      <w:rPr>
        <w:rFonts w:hint="default"/>
      </w:rPr>
    </w:lvl>
    <w:lvl w:ilvl="7">
      <w:start w:val="1"/>
      <w:numFmt w:val="bullet"/>
      <w:isLgl w:val="false"/>
      <w:suff w:val="tab"/>
      <w:lvlText w:val="•"/>
      <w:lvlJc w:val="left"/>
      <w:pPr>
        <w:ind w:left="7306" w:hanging="286"/>
      </w:pPr>
      <w:rPr>
        <w:rFonts w:hint="default"/>
      </w:rPr>
    </w:lvl>
    <w:lvl w:ilvl="8">
      <w:start w:val="1"/>
      <w:numFmt w:val="bullet"/>
      <w:isLgl w:val="false"/>
      <w:suff w:val="tab"/>
      <w:lvlText w:val="•"/>
      <w:lvlJc w:val="left"/>
      <w:pPr>
        <w:ind w:left="8333" w:hanging="286"/>
      </w:pPr>
      <w:rPr>
        <w:rFonts w:hint="default"/>
      </w:rPr>
    </w:lvl>
  </w:abstractNum>
  <w:abstractNum w:abstractNumId="72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73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7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</w:lvl>
    <w:lvl w:ilvl="1">
      <w:start w:val="5"/>
      <w:numFmt w:val="decimal"/>
      <w:isLgl w:val="false"/>
      <w:suff w:val="tab"/>
      <w:lvlText w:val="%1.%2"/>
      <w:lvlJc w:val="left"/>
      <w:pPr>
        <w:ind w:left="720" w:hanging="360"/>
      </w:pPr>
    </w:lvl>
    <w:lvl w:ilvl="2">
      <w:start w:val="1"/>
      <w:numFmt w:val="decimal"/>
      <w:isLgl w:val="false"/>
      <w:suff w:val="tab"/>
      <w:lvlText w:val="%1.%2.%3"/>
      <w:lvlJc w:val="left"/>
      <w:pPr>
        <w:ind w:left="1440" w:hanging="720"/>
      </w:pPr>
    </w:lvl>
    <w:lvl w:ilvl="3">
      <w:start w:val="1"/>
      <w:numFmt w:val="decimal"/>
      <w:isLgl w:val="false"/>
      <w:suff w:val="tab"/>
      <w:lvlText w:val="%1.%2.%3.%4"/>
      <w:lvlJc w:val="left"/>
      <w:pPr>
        <w:ind w:left="1800" w:hanging="720"/>
      </w:pPr>
    </w:lvl>
    <w:lvl w:ilvl="4">
      <w:start w:val="1"/>
      <w:numFmt w:val="decimal"/>
      <w:isLgl w:val="false"/>
      <w:suff w:val="tab"/>
      <w:lvlText w:val="%1.%2.%3.%4.%5"/>
      <w:lvlJc w:val="left"/>
      <w:pPr>
        <w:ind w:left="2520" w:hanging="1080"/>
      </w:pPr>
    </w:lvl>
    <w:lvl w:ilvl="5">
      <w:start w:val="1"/>
      <w:numFmt w:val="decimal"/>
      <w:isLgl w:val="false"/>
      <w:suff w:val="tab"/>
      <w:lvlText w:val="%1.%2.%3.%4.%5.%6"/>
      <w:lvlJc w:val="left"/>
      <w:pPr>
        <w:ind w:left="2880" w:hanging="1080"/>
      </w:pPr>
    </w:lvl>
    <w:lvl w:ilvl="6">
      <w:start w:val="1"/>
      <w:numFmt w:val="decimal"/>
      <w:isLgl w:val="false"/>
      <w:suff w:val="tab"/>
      <w:lvlText w:val="%1.%2.%3.%4.%5.%6.%7"/>
      <w:lvlJc w:val="left"/>
      <w:pPr>
        <w:ind w:left="3600" w:hanging="1440"/>
      </w:pPr>
    </w:lvl>
    <w:lvl w:ilvl="7">
      <w:start w:val="1"/>
      <w:numFmt w:val="decimal"/>
      <w:isLgl w:val="false"/>
      <w:suff w:val="tab"/>
      <w:lvlText w:val="%1.%2.%3.%4.%5.%6.%7.%8"/>
      <w:lvlJc w:val="left"/>
      <w:pPr>
        <w:ind w:left="3960" w:hanging="1440"/>
      </w:pPr>
    </w:lvl>
    <w:lvl w:ilvl="8">
      <w:start w:val="1"/>
      <w:numFmt w:val="decimal"/>
      <w:isLgl w:val="false"/>
      <w:suff w:val="tab"/>
      <w:lvlText w:val="%1.%2.%3.%4.%5.%6.%7.%8.%9"/>
      <w:lvlJc w:val="left"/>
      <w:pPr>
        <w:ind w:left="4680" w:hanging="1800"/>
      </w:pPr>
    </w:lvl>
  </w:abstractNum>
  <w:abstractNum w:abstractNumId="75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76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7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5038" w:hanging="360"/>
      </w:pPr>
      <w:rPr>
        <w:rFonts w:hint="default" w:ascii="Times New Roman" w:hAnsi="Times New Roman" w:cs="Times New Roman"/>
        <w:b/>
        <w:bCs w:val="0"/>
        <w:i w:val="0"/>
        <w:iCs w:val="0"/>
        <w:caps w:val="0"/>
        <w:smallCaps w:val="0"/>
        <w:strike w:val="0"/>
        <w:vanish w:val="0"/>
        <w:color w:val="000000"/>
        <w:spacing w:val="0"/>
        <w:position w:val="0"/>
        <w:sz w:val="28"/>
        <w:szCs w:val="28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 w:val="false"/>
      <w:suff w:val="tab"/>
      <w:lvlText w:val="%1.%2."/>
      <w:lvlJc w:val="left"/>
      <w:pPr>
        <w:ind w:left="1283" w:hanging="432"/>
      </w:pPr>
      <w:rPr>
        <w:rFonts w:hint="default"/>
        <w:b w:val="0"/>
        <w:bCs/>
        <w:i w:val="0"/>
        <w:iCs/>
        <w:sz w:val="24"/>
        <w:szCs w:val="24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8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79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80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81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82">
    <w:multiLevelType w:val="hybridMultilevel"/>
    <w:lvl w:ilvl="0">
      <w:start w:val="1"/>
      <w:numFmt w:val="bullet"/>
      <w:isLgl w:val="false"/>
      <w:suff w:val="tab"/>
      <w:lvlText w:val="-"/>
      <w:lvlJc w:val="left"/>
      <w:pPr>
        <w:ind w:left="112" w:hanging="286"/>
      </w:pPr>
      <w:rPr>
        <w:rFonts w:hint="default" w:ascii="Courier New" w:hAnsi="Courier New" w:eastAsia="Courier New" w:cs="Courier New"/>
        <w:sz w:val="24"/>
        <w:szCs w:val="24"/>
      </w:rPr>
    </w:lvl>
    <w:lvl w:ilvl="1">
      <w:start w:val="1"/>
      <w:numFmt w:val="bullet"/>
      <w:isLgl w:val="false"/>
      <w:suff w:val="tab"/>
      <w:lvlText w:val="•"/>
      <w:lvlJc w:val="left"/>
      <w:pPr>
        <w:ind w:left="1146" w:hanging="286"/>
      </w:pPr>
      <w:rPr>
        <w:rFonts w:hint="default"/>
      </w:rPr>
    </w:lvl>
    <w:lvl w:ilvl="2">
      <w:start w:val="1"/>
      <w:numFmt w:val="bullet"/>
      <w:isLgl w:val="false"/>
      <w:suff w:val="tab"/>
      <w:lvlText w:val="•"/>
      <w:lvlJc w:val="left"/>
      <w:pPr>
        <w:ind w:left="2173" w:hanging="286"/>
      </w:pPr>
      <w:rPr>
        <w:rFonts w:hint="default"/>
      </w:rPr>
    </w:lvl>
    <w:lvl w:ilvl="3">
      <w:start w:val="1"/>
      <w:numFmt w:val="bullet"/>
      <w:isLgl w:val="false"/>
      <w:suff w:val="tab"/>
      <w:lvlText w:val="•"/>
      <w:lvlJc w:val="left"/>
      <w:pPr>
        <w:ind w:left="3199" w:hanging="286"/>
      </w:pPr>
      <w:rPr>
        <w:rFonts w:hint="default"/>
      </w:rPr>
    </w:lvl>
    <w:lvl w:ilvl="4">
      <w:start w:val="1"/>
      <w:numFmt w:val="bullet"/>
      <w:isLgl w:val="false"/>
      <w:suff w:val="tab"/>
      <w:lvlText w:val="•"/>
      <w:lvlJc w:val="left"/>
      <w:pPr>
        <w:ind w:left="4226" w:hanging="286"/>
      </w:pPr>
      <w:rPr>
        <w:rFonts w:hint="default"/>
      </w:rPr>
    </w:lvl>
    <w:lvl w:ilvl="5">
      <w:start w:val="1"/>
      <w:numFmt w:val="bullet"/>
      <w:isLgl w:val="false"/>
      <w:suff w:val="tab"/>
      <w:lvlText w:val="•"/>
      <w:lvlJc w:val="left"/>
      <w:pPr>
        <w:ind w:left="5253" w:hanging="286"/>
      </w:pPr>
      <w:rPr>
        <w:rFonts w:hint="default"/>
      </w:rPr>
    </w:lvl>
    <w:lvl w:ilvl="6">
      <w:start w:val="1"/>
      <w:numFmt w:val="bullet"/>
      <w:isLgl w:val="false"/>
      <w:suff w:val="tab"/>
      <w:lvlText w:val="•"/>
      <w:lvlJc w:val="left"/>
      <w:pPr>
        <w:ind w:left="6279" w:hanging="286"/>
      </w:pPr>
      <w:rPr>
        <w:rFonts w:hint="default"/>
      </w:rPr>
    </w:lvl>
    <w:lvl w:ilvl="7">
      <w:start w:val="1"/>
      <w:numFmt w:val="bullet"/>
      <w:isLgl w:val="false"/>
      <w:suff w:val="tab"/>
      <w:lvlText w:val="•"/>
      <w:lvlJc w:val="left"/>
      <w:pPr>
        <w:ind w:left="7306" w:hanging="286"/>
      </w:pPr>
      <w:rPr>
        <w:rFonts w:hint="default"/>
      </w:rPr>
    </w:lvl>
    <w:lvl w:ilvl="8">
      <w:start w:val="1"/>
      <w:numFmt w:val="bullet"/>
      <w:isLgl w:val="false"/>
      <w:suff w:val="tab"/>
      <w:lvlText w:val="•"/>
      <w:lvlJc w:val="left"/>
      <w:pPr>
        <w:ind w:left="8333" w:hanging="286"/>
      </w:pPr>
      <w:rPr>
        <w:rFonts w:hint="default"/>
      </w:rPr>
    </w:lvl>
  </w:abstractNum>
  <w:abstractNum w:abstractNumId="83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417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2137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57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577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297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17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37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57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177" w:hanging="180"/>
      </w:pPr>
    </w:lvl>
  </w:abstractNum>
  <w:abstractNum w:abstractNumId="84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85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86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417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2137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57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577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297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17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37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57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177" w:hanging="180"/>
      </w:pPr>
    </w:lvl>
  </w:abstractNum>
  <w:abstractNum w:abstractNumId="87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88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89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90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91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92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93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94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95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96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97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num w:numId="1">
    <w:abstractNumId w:val="15"/>
  </w:num>
  <w:num w:numId="2">
    <w:abstractNumId w:val="6"/>
  </w:num>
  <w:num w:numId="3">
    <w:abstractNumId w:val="12"/>
  </w:num>
  <w:num w:numId="4">
    <w:abstractNumId w:val="2"/>
  </w:num>
  <w:num w:numId="5">
    <w:abstractNumId w:val="3"/>
  </w:num>
  <w:num w:numId="6">
    <w:abstractNumId w:val="20"/>
  </w:num>
  <w:num w:numId="7">
    <w:abstractNumId w:val="7"/>
  </w:num>
  <w:num w:numId="8">
    <w:abstractNumId w:val="23"/>
  </w:num>
  <w:num w:numId="9">
    <w:abstractNumId w:val="8"/>
  </w:num>
  <w:num w:numId="10">
    <w:abstractNumId w:val="28"/>
  </w:num>
  <w:num w:numId="11">
    <w:abstractNumId w:val="16"/>
  </w:num>
  <w:num w:numId="12">
    <w:abstractNumId w:val="27"/>
  </w:num>
  <w:num w:numId="13">
    <w:abstractNumId w:val="4"/>
  </w:num>
  <w:num w:numId="14">
    <w:abstractNumId w:val="10"/>
  </w:num>
  <w:num w:numId="15">
    <w:abstractNumId w:val="14"/>
  </w:num>
  <w:num w:numId="16">
    <w:abstractNumId w:val="21"/>
  </w:num>
  <w:num w:numId="17">
    <w:abstractNumId w:val="22"/>
  </w:num>
  <w:num w:numId="18">
    <w:abstractNumId w:val="17"/>
  </w:num>
  <w:num w:numId="19">
    <w:abstractNumId w:val="13"/>
  </w:num>
  <w:num w:numId="20">
    <w:abstractNumId w:val="19"/>
  </w:num>
  <w:num w:numId="21">
    <w:abstractNumId w:val="18"/>
  </w:num>
  <w:num w:numId="22">
    <w:abstractNumId w:val="9"/>
  </w:num>
  <w:num w:numId="23">
    <w:abstractNumId w:val="5"/>
  </w:num>
  <w:num w:numId="24">
    <w:abstractNumId w:val="1"/>
  </w:num>
  <w:num w:numId="25">
    <w:abstractNumId w:val="11"/>
  </w:num>
  <w:num w:numId="26">
    <w:abstractNumId w:val="0"/>
  </w:num>
  <w:num w:numId="27">
    <w:abstractNumId w:val="26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4"/>
  </w:num>
  <w:num w:numId="29">
    <w:abstractNumId w:val="25"/>
  </w:num>
  <w:num w:numId="30">
    <w:abstractNumId w:val="29"/>
  </w:num>
  <w:num w:numId="31">
    <w:abstractNumId w:val="30"/>
  </w:num>
  <w:num w:numId="32">
    <w:abstractNumId w:val="31"/>
  </w:num>
  <w:num w:numId="33">
    <w:abstractNumId w:val="32"/>
  </w:num>
  <w:num w:numId="34">
    <w:abstractNumId w:val="33"/>
  </w:num>
  <w:num w:numId="35">
    <w:abstractNumId w:val="34"/>
  </w:num>
  <w:num w:numId="36">
    <w:abstractNumId w:val="35"/>
  </w:num>
  <w:num w:numId="37">
    <w:abstractNumId w:val="36"/>
  </w:num>
  <w:num w:numId="38">
    <w:abstractNumId w:val="37"/>
  </w:num>
  <w:num w:numId="39">
    <w:abstractNumId w:val="38"/>
  </w:num>
  <w:num w:numId="40">
    <w:abstractNumId w:val="39"/>
  </w:num>
  <w:num w:numId="41">
    <w:abstractNumId w:val="40"/>
  </w:num>
  <w:num w:numId="42">
    <w:abstractNumId w:val="41"/>
  </w:num>
  <w:num w:numId="43">
    <w:abstractNumId w:val="42"/>
  </w:num>
  <w:num w:numId="44">
    <w:abstractNumId w:val="43"/>
  </w:num>
  <w:num w:numId="45">
    <w:abstractNumId w:val="44"/>
  </w:num>
  <w:num w:numId="46">
    <w:abstractNumId w:val="45"/>
  </w:num>
  <w:num w:numId="47">
    <w:abstractNumId w:val="46"/>
  </w:num>
  <w:num w:numId="48">
    <w:abstractNumId w:val="47"/>
  </w:num>
  <w:num w:numId="49">
    <w:abstractNumId w:val="48"/>
  </w:num>
  <w:num w:numId="50">
    <w:abstractNumId w:val="49"/>
  </w:num>
  <w:num w:numId="51">
    <w:abstractNumId w:val="50"/>
  </w:num>
  <w:num w:numId="52">
    <w:abstractNumId w:val="51"/>
  </w:num>
  <w:num w:numId="53">
    <w:abstractNumId w:val="52"/>
  </w:num>
  <w:num w:numId="54">
    <w:abstractNumId w:val="53"/>
  </w:num>
  <w:num w:numId="55">
    <w:abstractNumId w:val="54"/>
  </w:num>
  <w:num w:numId="56">
    <w:abstractNumId w:val="55"/>
  </w:num>
  <w:num w:numId="57">
    <w:abstractNumId w:val="56"/>
  </w:num>
  <w:num w:numId="58">
    <w:abstractNumId w:val="57"/>
  </w:num>
  <w:num w:numId="59">
    <w:abstractNumId w:val="58"/>
  </w:num>
  <w:num w:numId="60">
    <w:abstractNumId w:val="59"/>
  </w:num>
  <w:num w:numId="61">
    <w:abstractNumId w:val="60"/>
  </w:num>
  <w:num w:numId="62">
    <w:abstractNumId w:val="61"/>
  </w:num>
  <w:num w:numId="63">
    <w:abstractNumId w:val="62"/>
  </w:num>
  <w:num w:numId="64">
    <w:abstractNumId w:val="63"/>
  </w:num>
  <w:num w:numId="65">
    <w:abstractNumId w:val="64"/>
  </w:num>
  <w:num w:numId="66">
    <w:abstractNumId w:val="65"/>
  </w:num>
  <w:num w:numId="67">
    <w:abstractNumId w:val="66"/>
  </w:num>
  <w:num w:numId="68">
    <w:abstractNumId w:val="67"/>
  </w:num>
  <w:num w:numId="69">
    <w:abstractNumId w:val="68"/>
  </w:num>
  <w:num w:numId="70">
    <w:abstractNumId w:val="69"/>
  </w:num>
  <w:num w:numId="71">
    <w:abstractNumId w:val="70"/>
  </w:num>
  <w:num w:numId="72">
    <w:abstractNumId w:val="71"/>
  </w:num>
  <w:num w:numId="73">
    <w:abstractNumId w:val="72"/>
  </w:num>
  <w:num w:numId="74">
    <w:abstractNumId w:val="73"/>
  </w:num>
  <w:num w:numId="75">
    <w:abstractNumId w:val="74"/>
    <w:lvlOverride w:ilvl="0">
      <w:startOverride w:val="1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6">
    <w:abstractNumId w:val="75"/>
  </w:num>
  <w:num w:numId="77">
    <w:abstractNumId w:val="76"/>
  </w:num>
  <w:num w:numId="78">
    <w:abstractNumId w:val="77"/>
  </w:num>
  <w:num w:numId="79">
    <w:abstractNumId w:val="78"/>
  </w:num>
  <w:num w:numId="80">
    <w:abstractNumId w:val="79"/>
  </w:num>
  <w:num w:numId="81">
    <w:abstractNumId w:val="80"/>
  </w:num>
  <w:num w:numId="82">
    <w:abstractNumId w:val="81"/>
  </w:num>
  <w:num w:numId="83">
    <w:abstractNumId w:val="82"/>
  </w:num>
  <w:num w:numId="84">
    <w:abstractNumId w:val="83"/>
  </w:num>
  <w:num w:numId="85">
    <w:abstractNumId w:val="84"/>
  </w:num>
  <w:num w:numId="86">
    <w:abstractNumId w:val="85"/>
  </w:num>
  <w:num w:numId="87">
    <w:abstractNumId w:val="86"/>
  </w:num>
  <w:num w:numId="88">
    <w:abstractNumId w:val="87"/>
  </w:num>
  <w:num w:numId="89">
    <w:abstractNumId w:val="88"/>
  </w:num>
  <w:num w:numId="90">
    <w:abstractNumId w:val="89"/>
  </w:num>
  <w:num w:numId="91">
    <w:abstractNumId w:val="90"/>
  </w:num>
  <w:num w:numId="92">
    <w:abstractNumId w:val="91"/>
  </w:num>
  <w:num w:numId="93">
    <w:abstractNumId w:val="92"/>
  </w:num>
  <w:num w:numId="94">
    <w:abstractNumId w:val="93"/>
  </w:num>
  <w:num w:numId="95">
    <w:abstractNumId w:val="94"/>
  </w:num>
  <w:num w:numId="96">
    <w:abstractNumId w:val="95"/>
  </w:num>
  <w:num w:numId="97">
    <w:abstractNumId w:val="96"/>
  </w:num>
  <w:num w:numId="98">
    <w:abstractNumId w:val="9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974" w:default="1">
    <w:name w:val="Normal"/>
    <w:pPr>
      <w:spacing w:after="0" w:line="240" w:lineRule="auto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</w:pPr>
    <w:rPr>
      <w:rFonts w:ascii="Times New Roman" w:hAnsi="Times New Roman" w:eastAsia="Times New Roman" w:cs="Times New Roman"/>
      <w:sz w:val="20"/>
      <w:szCs w:val="20"/>
      <w:lang w:eastAsia="ru-RU"/>
    </w:rPr>
  </w:style>
  <w:style w:type="paragraph" w:styleId="975">
    <w:name w:val="Heading 1"/>
    <w:basedOn w:val="977"/>
    <w:next w:val="974"/>
    <w:link w:val="1168"/>
    <w:qFormat/>
    <w:pPr>
      <w:numPr>
        <w:ilvl w:val="0"/>
      </w:numPr>
      <w:outlineLvl w:val="0"/>
    </w:pPr>
    <w:rPr>
      <w:sz w:val="28"/>
      <w:szCs w:val="28"/>
    </w:rPr>
  </w:style>
  <w:style w:type="paragraph" w:styleId="976">
    <w:name w:val="Heading 2"/>
    <w:basedOn w:val="974"/>
    <w:next w:val="974"/>
    <w:link w:val="1000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paragraph" w:styleId="977">
    <w:name w:val="Heading 3"/>
    <w:basedOn w:val="974"/>
    <w:next w:val="974"/>
    <w:link w:val="1169"/>
    <w:qFormat/>
    <w:pPr>
      <w:numPr>
        <w:ilvl w:val="2"/>
        <w:numId w:val="1"/>
      </w:numPr>
      <w:keepNext/>
      <w:spacing w:before="120" w:after="60"/>
      <w:outlineLvl w:val="2"/>
    </w:pPr>
    <w:rPr>
      <w:rFonts w:eastAsia="Calibri"/>
      <w:b/>
      <w:sz w:val="24"/>
      <w:szCs w:val="24"/>
    </w:rPr>
  </w:style>
  <w:style w:type="paragraph" w:styleId="978">
    <w:name w:val="Heading 4"/>
    <w:basedOn w:val="977"/>
    <w:next w:val="974"/>
    <w:link w:val="1170"/>
    <w:qFormat/>
    <w:pPr>
      <w:numPr>
        <w:ilvl w:val="1"/>
      </w:numPr>
      <w:outlineLvl w:val="3"/>
    </w:pPr>
    <w:rPr>
      <w:bCs/>
    </w:rPr>
  </w:style>
  <w:style w:type="paragraph" w:styleId="979">
    <w:name w:val="Heading 5"/>
    <w:basedOn w:val="974"/>
    <w:next w:val="974"/>
    <w:link w:val="1003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980">
    <w:name w:val="Heading 6"/>
    <w:basedOn w:val="974"/>
    <w:next w:val="974"/>
    <w:link w:val="100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paragraph" w:styleId="981">
    <w:name w:val="Heading 7"/>
    <w:basedOn w:val="974"/>
    <w:next w:val="974"/>
    <w:link w:val="1005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982">
    <w:name w:val="Heading 8"/>
    <w:basedOn w:val="974"/>
    <w:next w:val="974"/>
    <w:link w:val="1006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paragraph" w:styleId="983">
    <w:name w:val="Heading 9"/>
    <w:basedOn w:val="974"/>
    <w:next w:val="974"/>
    <w:link w:val="1007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984" w:default="1">
    <w:name w:val="Default Paragraph Font"/>
    <w:uiPriority w:val="1"/>
    <w:semiHidden/>
    <w:unhideWhenUsed/>
  </w:style>
  <w:style w:type="table" w:styleId="985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986" w:default="1">
    <w:name w:val="No List"/>
    <w:uiPriority w:val="99"/>
    <w:semiHidden/>
    <w:unhideWhenUsed/>
  </w:style>
  <w:style w:type="character" w:styleId="987" w:customStyle="1">
    <w:name w:val="Heading 2 Char"/>
    <w:basedOn w:val="984"/>
    <w:uiPriority w:val="9"/>
    <w:rPr>
      <w:rFonts w:ascii="Arial" w:hAnsi="Arial" w:eastAsia="Arial" w:cs="Arial"/>
      <w:sz w:val="34"/>
    </w:rPr>
  </w:style>
  <w:style w:type="character" w:styleId="988" w:customStyle="1">
    <w:name w:val="Heading 5 Char"/>
    <w:basedOn w:val="984"/>
    <w:uiPriority w:val="9"/>
    <w:rPr>
      <w:rFonts w:ascii="Arial" w:hAnsi="Arial" w:eastAsia="Arial" w:cs="Arial"/>
      <w:b/>
      <w:bCs/>
      <w:sz w:val="24"/>
      <w:szCs w:val="24"/>
    </w:rPr>
  </w:style>
  <w:style w:type="character" w:styleId="989" w:customStyle="1">
    <w:name w:val="Heading 6 Char"/>
    <w:basedOn w:val="984"/>
    <w:uiPriority w:val="9"/>
    <w:rPr>
      <w:rFonts w:ascii="Arial" w:hAnsi="Arial" w:eastAsia="Arial" w:cs="Arial"/>
      <w:b/>
      <w:bCs/>
      <w:sz w:val="22"/>
      <w:szCs w:val="22"/>
    </w:rPr>
  </w:style>
  <w:style w:type="character" w:styleId="990" w:customStyle="1">
    <w:name w:val="Heading 7 Char"/>
    <w:basedOn w:val="984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991" w:customStyle="1">
    <w:name w:val="Heading 8 Char"/>
    <w:basedOn w:val="984"/>
    <w:uiPriority w:val="9"/>
    <w:rPr>
      <w:rFonts w:ascii="Arial" w:hAnsi="Arial" w:eastAsia="Arial" w:cs="Arial"/>
      <w:i/>
      <w:iCs/>
      <w:sz w:val="22"/>
      <w:szCs w:val="22"/>
    </w:rPr>
  </w:style>
  <w:style w:type="character" w:styleId="992" w:customStyle="1">
    <w:name w:val="Heading 9 Char"/>
    <w:basedOn w:val="984"/>
    <w:uiPriority w:val="9"/>
    <w:rPr>
      <w:rFonts w:ascii="Arial" w:hAnsi="Arial" w:eastAsia="Arial" w:cs="Arial"/>
      <w:i/>
      <w:iCs/>
      <w:sz w:val="21"/>
      <w:szCs w:val="21"/>
    </w:rPr>
  </w:style>
  <w:style w:type="character" w:styleId="993" w:customStyle="1">
    <w:name w:val="Title Char"/>
    <w:basedOn w:val="984"/>
    <w:uiPriority w:val="10"/>
    <w:rPr>
      <w:sz w:val="48"/>
      <w:szCs w:val="48"/>
    </w:rPr>
  </w:style>
  <w:style w:type="character" w:styleId="994" w:customStyle="1">
    <w:name w:val="Subtitle Char"/>
    <w:basedOn w:val="984"/>
    <w:uiPriority w:val="11"/>
    <w:rPr>
      <w:sz w:val="24"/>
      <w:szCs w:val="24"/>
    </w:rPr>
  </w:style>
  <w:style w:type="character" w:styleId="995" w:customStyle="1">
    <w:name w:val="Quote Char"/>
    <w:uiPriority w:val="29"/>
    <w:rPr>
      <w:i/>
    </w:rPr>
  </w:style>
  <w:style w:type="character" w:styleId="996" w:customStyle="1">
    <w:name w:val="Intense Quote Char"/>
    <w:uiPriority w:val="30"/>
    <w:rPr>
      <w:i/>
    </w:rPr>
  </w:style>
  <w:style w:type="character" w:styleId="997" w:customStyle="1">
    <w:name w:val="Footnote Text Char"/>
    <w:uiPriority w:val="99"/>
    <w:rPr>
      <w:sz w:val="18"/>
    </w:rPr>
  </w:style>
  <w:style w:type="character" w:styleId="998" w:customStyle="1">
    <w:name w:val="Endnote Text Char"/>
    <w:uiPriority w:val="99"/>
    <w:rPr>
      <w:sz w:val="20"/>
    </w:rPr>
  </w:style>
  <w:style w:type="character" w:styleId="999" w:customStyle="1">
    <w:name w:val="Heading 1 Char"/>
    <w:basedOn w:val="984"/>
    <w:uiPriority w:val="9"/>
    <w:rPr>
      <w:rFonts w:ascii="Arial" w:hAnsi="Arial" w:eastAsia="Arial" w:cs="Arial"/>
      <w:sz w:val="40"/>
      <w:szCs w:val="40"/>
    </w:rPr>
  </w:style>
  <w:style w:type="character" w:styleId="1000" w:customStyle="1">
    <w:name w:val="Заголовок 2 Знак"/>
    <w:basedOn w:val="984"/>
    <w:link w:val="976"/>
    <w:uiPriority w:val="9"/>
    <w:rPr>
      <w:rFonts w:ascii="Arial" w:hAnsi="Arial" w:eastAsia="Arial" w:cs="Arial"/>
      <w:sz w:val="34"/>
    </w:rPr>
  </w:style>
  <w:style w:type="character" w:styleId="1001" w:customStyle="1">
    <w:name w:val="Heading 3 Char"/>
    <w:basedOn w:val="984"/>
    <w:uiPriority w:val="9"/>
    <w:rPr>
      <w:rFonts w:ascii="Arial" w:hAnsi="Arial" w:eastAsia="Arial" w:cs="Arial"/>
      <w:sz w:val="30"/>
      <w:szCs w:val="30"/>
    </w:rPr>
  </w:style>
  <w:style w:type="character" w:styleId="1002" w:customStyle="1">
    <w:name w:val="Heading 4 Char"/>
    <w:basedOn w:val="984"/>
    <w:uiPriority w:val="9"/>
    <w:rPr>
      <w:rFonts w:ascii="Arial" w:hAnsi="Arial" w:eastAsia="Arial" w:cs="Arial"/>
      <w:b/>
      <w:bCs/>
      <w:sz w:val="26"/>
      <w:szCs w:val="26"/>
    </w:rPr>
  </w:style>
  <w:style w:type="character" w:styleId="1003" w:customStyle="1">
    <w:name w:val="Заголовок 5 Знак"/>
    <w:basedOn w:val="984"/>
    <w:link w:val="979"/>
    <w:uiPriority w:val="9"/>
    <w:rPr>
      <w:rFonts w:ascii="Arial" w:hAnsi="Arial" w:eastAsia="Arial" w:cs="Arial"/>
      <w:b/>
      <w:bCs/>
      <w:sz w:val="24"/>
      <w:szCs w:val="24"/>
    </w:rPr>
  </w:style>
  <w:style w:type="character" w:styleId="1004" w:customStyle="1">
    <w:name w:val="Заголовок 6 Знак"/>
    <w:basedOn w:val="984"/>
    <w:link w:val="980"/>
    <w:uiPriority w:val="9"/>
    <w:rPr>
      <w:rFonts w:ascii="Arial" w:hAnsi="Arial" w:eastAsia="Arial" w:cs="Arial"/>
      <w:b/>
      <w:bCs/>
      <w:sz w:val="22"/>
      <w:szCs w:val="22"/>
    </w:rPr>
  </w:style>
  <w:style w:type="character" w:styleId="1005" w:customStyle="1">
    <w:name w:val="Заголовок 7 Знак"/>
    <w:basedOn w:val="984"/>
    <w:link w:val="981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1006" w:customStyle="1">
    <w:name w:val="Заголовок 8 Знак"/>
    <w:basedOn w:val="984"/>
    <w:link w:val="982"/>
    <w:uiPriority w:val="9"/>
    <w:rPr>
      <w:rFonts w:ascii="Arial" w:hAnsi="Arial" w:eastAsia="Arial" w:cs="Arial"/>
      <w:i/>
      <w:iCs/>
      <w:sz w:val="22"/>
      <w:szCs w:val="22"/>
    </w:rPr>
  </w:style>
  <w:style w:type="character" w:styleId="1007" w:customStyle="1">
    <w:name w:val="Заголовок 9 Знак"/>
    <w:basedOn w:val="984"/>
    <w:link w:val="983"/>
    <w:uiPriority w:val="9"/>
    <w:rPr>
      <w:rFonts w:ascii="Arial" w:hAnsi="Arial" w:eastAsia="Arial" w:cs="Arial"/>
      <w:i/>
      <w:iCs/>
      <w:sz w:val="21"/>
      <w:szCs w:val="21"/>
    </w:rPr>
  </w:style>
  <w:style w:type="paragraph" w:styleId="1008">
    <w:name w:val="No Spacing"/>
    <w:pPr>
      <w:spacing w:after="0" w:line="240" w:lineRule="auto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1009">
    <w:name w:val="Title"/>
    <w:basedOn w:val="974"/>
    <w:next w:val="974"/>
    <w:link w:val="1010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1010" w:customStyle="1">
    <w:name w:val="Название Знак"/>
    <w:basedOn w:val="984"/>
    <w:link w:val="1009"/>
    <w:uiPriority w:val="10"/>
    <w:rPr>
      <w:sz w:val="48"/>
      <w:szCs w:val="48"/>
    </w:rPr>
  </w:style>
  <w:style w:type="paragraph" w:styleId="1011">
    <w:name w:val="Subtitle"/>
    <w:basedOn w:val="974"/>
    <w:next w:val="974"/>
    <w:link w:val="1012"/>
    <w:uiPriority w:val="11"/>
    <w:qFormat/>
    <w:pPr>
      <w:spacing w:before="200" w:after="200"/>
    </w:pPr>
    <w:rPr>
      <w:sz w:val="24"/>
      <w:szCs w:val="24"/>
    </w:rPr>
  </w:style>
  <w:style w:type="character" w:styleId="1012" w:customStyle="1">
    <w:name w:val="Подзаголовок Знак"/>
    <w:basedOn w:val="984"/>
    <w:link w:val="1011"/>
    <w:uiPriority w:val="11"/>
    <w:rPr>
      <w:sz w:val="24"/>
      <w:szCs w:val="24"/>
    </w:rPr>
  </w:style>
  <w:style w:type="paragraph" w:styleId="1013">
    <w:name w:val="Quote"/>
    <w:basedOn w:val="974"/>
    <w:next w:val="974"/>
    <w:link w:val="1014"/>
    <w:uiPriority w:val="29"/>
    <w:qFormat/>
    <w:pPr>
      <w:ind w:left="720" w:right="720"/>
    </w:pPr>
    <w:rPr>
      <w:i/>
    </w:rPr>
  </w:style>
  <w:style w:type="character" w:styleId="1014" w:customStyle="1">
    <w:name w:val="Цитата 2 Знак"/>
    <w:link w:val="1013"/>
    <w:uiPriority w:val="29"/>
    <w:rPr>
      <w:i/>
    </w:rPr>
  </w:style>
  <w:style w:type="paragraph" w:styleId="1015">
    <w:name w:val="Intense Quote"/>
    <w:basedOn w:val="974"/>
    <w:next w:val="974"/>
    <w:link w:val="1016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1016" w:customStyle="1">
    <w:name w:val="Выделенная цитата Знак"/>
    <w:link w:val="1015"/>
    <w:uiPriority w:val="30"/>
    <w:rPr>
      <w:i/>
    </w:rPr>
  </w:style>
  <w:style w:type="character" w:styleId="1017" w:customStyle="1">
    <w:name w:val="Header Char"/>
    <w:basedOn w:val="984"/>
    <w:uiPriority w:val="99"/>
  </w:style>
  <w:style w:type="character" w:styleId="1018" w:customStyle="1">
    <w:name w:val="Footer Char"/>
    <w:basedOn w:val="984"/>
    <w:uiPriority w:val="99"/>
  </w:style>
  <w:style w:type="paragraph" w:styleId="1019">
    <w:name w:val="Caption"/>
    <w:basedOn w:val="974"/>
    <w:next w:val="974"/>
    <w:link w:val="1020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styleId="1020" w:customStyle="1">
    <w:name w:val="Caption Char"/>
    <w:uiPriority w:val="99"/>
  </w:style>
  <w:style w:type="table" w:styleId="1021" w:customStyle="1">
    <w:name w:val="Table Grid Light"/>
    <w:basedOn w:val="985"/>
    <w:uiPriority w:val="59"/>
    <w:pPr>
      <w:spacing w:after="0" w:line="240" w:lineRule="auto"/>
    </w:pPr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</w:style>
  <w:style w:type="table" w:styleId="1022" w:customStyle="1">
    <w:name w:val="Plain Table 1"/>
    <w:basedOn w:val="985"/>
    <w:uiPriority w:val="59"/>
    <w:pPr>
      <w:spacing w:after="0" w:line="240" w:lineRule="auto"/>
    </w:pPr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  <w:tblStylePr w:type="band1Horz"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1023" w:customStyle="1">
    <w:name w:val="Plain Table 2"/>
    <w:basedOn w:val="985"/>
    <w:uiPriority w:val="59"/>
    <w:pPr>
      <w:spacing w:after="0" w:line="240" w:lineRule="auto"/>
    </w:pPr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1024" w:customStyle="1">
    <w:name w:val="Plain Table 3"/>
    <w:basedOn w:val="985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1025" w:customStyle="1">
    <w:name w:val="Plain Table 4"/>
    <w:basedOn w:val="985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26" w:customStyle="1">
    <w:name w:val="Plain Table 5"/>
    <w:basedOn w:val="985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1027" w:customStyle="1">
    <w:name w:val="Grid Table 1 Light"/>
    <w:basedOn w:val="985"/>
    <w:uiPriority w:val="99"/>
    <w:pPr>
      <w:spacing w:after="0" w:line="240" w:lineRule="auto"/>
    </w:pPr>
    <w:tblPr>
      <w:tblStyleRowBandSize w:val="1"/>
      <w:tblStyleColBandSize w:val="1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28" w:customStyle="1">
    <w:name w:val="Grid Table 1 Light - Accent 1"/>
    <w:basedOn w:val="985"/>
    <w:uiPriority w:val="99"/>
    <w:pPr>
      <w:spacing w:after="0" w:line="240" w:lineRule="auto"/>
    </w:pPr>
    <w:tblPr>
      <w:tblStyleRowBandSize w:val="1"/>
      <w:tblStyleColBandSize w:val="1"/>
      <w:tblBorders>
        <w:top w:val="single" w:color="BCD6EE" w:themeColor="accent1" w:themeTint="67" w:sz="4" w:space="0"/>
        <w:left w:val="single" w:color="BCD6EE" w:themeColor="accent1" w:themeTint="67" w:sz="4" w:space="0"/>
        <w:bottom w:val="single" w:color="BCD6EE" w:themeColor="accent1" w:themeTint="67" w:sz="4" w:space="0"/>
        <w:right w:val="single" w:color="BCD6EE" w:themeColor="accent1" w:themeTint="67" w:sz="4" w:space="0"/>
        <w:insideH w:val="single" w:color="BCD6EE" w:themeColor="accent1" w:themeTint="67" w:sz="4" w:space="0"/>
        <w:insideV w:val="single" w:color="BCD6EE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CD6EE" w:themeColor="accent1" w:themeTint="67" w:sz="4" w:space="0"/>
          <w:left w:val="single" w:color="BCD6EE" w:themeColor="accent1" w:themeTint="67" w:sz="4" w:space="0"/>
          <w:bottom w:val="single" w:color="BCD6EE" w:themeColor="accent1" w:themeTint="67" w:sz="4" w:space="0"/>
          <w:right w:val="single" w:color="BCD6EE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EC4E6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29" w:customStyle="1">
    <w:name w:val="Grid Table 1 Light - Accent 2"/>
    <w:basedOn w:val="985"/>
    <w:uiPriority w:val="99"/>
    <w:pPr>
      <w:spacing w:after="0" w:line="240" w:lineRule="auto"/>
    </w:pPr>
    <w:tblPr>
      <w:tblStyleRowBandSize w:val="1"/>
      <w:tblStyleColBandSize w:val="1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7CAAB" w:themeColor="accent2" w:themeTint="67" w:sz="4" w:space="0"/>
          <w:left w:val="single" w:color="F7CAAB" w:themeColor="accent2" w:themeTint="67" w:sz="4" w:space="0"/>
          <w:bottom w:val="single" w:color="F7CAAB" w:themeColor="accent2" w:themeTint="67" w:sz="4" w:space="0"/>
          <w:right w:val="single" w:color="F7CAAB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4B28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30" w:customStyle="1">
    <w:name w:val="Grid Table 1 Light - Accent 3"/>
    <w:basedOn w:val="985"/>
    <w:uiPriority w:val="99"/>
    <w:pPr>
      <w:spacing w:after="0" w:line="240" w:lineRule="auto"/>
    </w:pPr>
    <w:tblPr>
      <w:tblStyleRowBandSize w:val="1"/>
      <w:tblStyleColBandSize w:val="1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ADADA" w:themeColor="accent3" w:themeTint="67" w:sz="4" w:space="0"/>
          <w:left w:val="single" w:color="DADADA" w:themeColor="accent3" w:themeTint="67" w:sz="4" w:space="0"/>
          <w:bottom w:val="single" w:color="DADADA" w:themeColor="accent3" w:themeTint="67" w:sz="4" w:space="0"/>
          <w:right w:val="single" w:color="DADADA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ACACA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31" w:customStyle="1">
    <w:name w:val="Grid Table 1 Light - Accent 4"/>
    <w:basedOn w:val="985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FE598" w:themeColor="accent4" w:themeTint="67" w:sz="4" w:space="0"/>
          <w:left w:val="single" w:color="FFE598" w:themeColor="accent4" w:themeTint="67" w:sz="4" w:space="0"/>
          <w:bottom w:val="single" w:color="FFE598" w:themeColor="accent4" w:themeTint="67" w:sz="4" w:space="0"/>
          <w:right w:val="single" w:color="FFE598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FDA6A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32" w:customStyle="1">
    <w:name w:val="Grid Table 1 Light - Accent 5"/>
    <w:basedOn w:val="985"/>
    <w:uiPriority w:val="99"/>
    <w:pPr>
      <w:spacing w:after="0" w:line="240" w:lineRule="auto"/>
    </w:pPr>
    <w:tblPr>
      <w:tblStyleRowBandSize w:val="1"/>
      <w:tblStyleColBandSize w:val="1"/>
      <w:tblBorders>
        <w:top w:val="single" w:color="B3C5E7" w:themeColor="accent5" w:themeTint="67" w:sz="4" w:space="0"/>
        <w:left w:val="single" w:color="B3C5E7" w:themeColor="accent5" w:themeTint="67" w:sz="4" w:space="0"/>
        <w:bottom w:val="single" w:color="B3C5E7" w:themeColor="accent5" w:themeTint="67" w:sz="4" w:space="0"/>
        <w:right w:val="single" w:color="B3C5E7" w:themeColor="accent5" w:themeTint="67" w:sz="4" w:space="0"/>
        <w:insideH w:val="single" w:color="B3C5E7" w:themeColor="accent5" w:themeTint="67" w:sz="4" w:space="0"/>
        <w:insideV w:val="single" w:color="B3C5E7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3C5E7" w:themeColor="accent5" w:themeTint="67" w:sz="4" w:space="0"/>
          <w:left w:val="single" w:color="B3C5E7" w:themeColor="accent5" w:themeTint="67" w:sz="4" w:space="0"/>
          <w:bottom w:val="single" w:color="B3C5E7" w:themeColor="accent5" w:themeTint="67" w:sz="4" w:space="0"/>
          <w:right w:val="single" w:color="B3C5E7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1ACDC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33" w:customStyle="1">
    <w:name w:val="Grid Table 1 Light - Accent 6"/>
    <w:basedOn w:val="985"/>
    <w:uiPriority w:val="99"/>
    <w:pPr>
      <w:spacing w:after="0" w:line="240" w:lineRule="auto"/>
    </w:pPr>
    <w:tblPr>
      <w:tblStyleRowBandSize w:val="1"/>
      <w:tblStyleColBandSize w:val="1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4DFB2" w:themeColor="accent6" w:themeTint="67" w:sz="4" w:space="0"/>
          <w:left w:val="single" w:color="C4DFB2" w:themeColor="accent6" w:themeTint="67" w:sz="4" w:space="0"/>
          <w:bottom w:val="single" w:color="C4DFB2" w:themeColor="accent6" w:themeTint="67" w:sz="4" w:space="0"/>
          <w:right w:val="single" w:color="C4DFB2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AAD19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34" w:customStyle="1">
    <w:name w:val="Grid Table 2"/>
    <w:basedOn w:val="985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35" w:customStyle="1">
    <w:name w:val="Grid Table 2 - Accent 1"/>
    <w:basedOn w:val="985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8A2D8" w:themeColor="accent1" w:themeTint="EA" w:sz="4" w:space="0"/>
        <w:insideH w:val="single" w:color="68A2D8" w:themeColor="accent1" w:themeTint="EA" w:sz="4" w:space="0"/>
        <w:insideV w:val="single" w:color="68A2D8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8A2D8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8A2D8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36" w:customStyle="1">
    <w:name w:val="Grid Table 2 - Accent 2"/>
    <w:basedOn w:val="985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4B184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37" w:customStyle="1">
    <w:name w:val="Grid Table 2 - Accent 3"/>
    <w:basedOn w:val="985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A5A5A5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A5A5A5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38" w:customStyle="1">
    <w:name w:val="Grid Table 2 - Accent 4"/>
    <w:basedOn w:val="985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FD865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39" w:customStyle="1">
    <w:name w:val="Grid Table 2 - Accent 5"/>
    <w:basedOn w:val="985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472C4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472C4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40" w:customStyle="1">
    <w:name w:val="Grid Table 2 - Accent 6"/>
    <w:basedOn w:val="985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70AD47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41" w:customStyle="1">
    <w:name w:val="Grid Table 3"/>
    <w:basedOn w:val="985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42" w:customStyle="1">
    <w:name w:val="Grid Table 3 - Accent 1"/>
    <w:basedOn w:val="985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8A2D8" w:themeColor="accent1" w:themeTint="EA" w:sz="4" w:space="0"/>
        <w:insideH w:val="single" w:color="68A2D8" w:themeColor="accent1" w:themeTint="EA" w:sz="4" w:space="0"/>
        <w:insideV w:val="single" w:color="68A2D8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43" w:customStyle="1">
    <w:name w:val="Grid Table 3 - Accent 2"/>
    <w:basedOn w:val="985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44" w:customStyle="1">
    <w:name w:val="Grid Table 3 - Accent 3"/>
    <w:basedOn w:val="985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45" w:customStyle="1">
    <w:name w:val="Grid Table 3 - Accent 4"/>
    <w:basedOn w:val="985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46" w:customStyle="1">
    <w:name w:val="Grid Table 3 - Accent 5"/>
    <w:basedOn w:val="985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47" w:customStyle="1">
    <w:name w:val="Grid Table 3 - Accent 6"/>
    <w:basedOn w:val="985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48" w:customStyle="1">
    <w:name w:val="Grid Table 4"/>
    <w:basedOn w:val="985"/>
    <w:uiPriority w:val="59"/>
    <w:pPr>
      <w:spacing w:after="0" w:line="240" w:lineRule="auto"/>
    </w:pPr>
    <w:tblPr>
      <w:tblStyleRowBandSize w:val="1"/>
      <w:tblStyleColBandSize w:val="1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1049" w:customStyle="1">
    <w:name w:val="Grid Table 4 - Accent 1"/>
    <w:basedOn w:val="985"/>
    <w:uiPriority w:val="59"/>
    <w:pPr>
      <w:spacing w:after="0" w:line="240" w:lineRule="auto"/>
    </w:pPr>
    <w:tblPr>
      <w:tblStyleRowBandSize w:val="1"/>
      <w:tblStyleColBandSize w:val="1"/>
      <w:tblBorders>
        <w:top w:val="single" w:color="A2C6E7" w:themeColor="accent1" w:themeTint="90" w:sz="4" w:space="0"/>
        <w:left w:val="single" w:color="A2C6E7" w:themeColor="accent1" w:themeTint="90" w:sz="4" w:space="0"/>
        <w:bottom w:val="single" w:color="A2C6E7" w:themeColor="accent1" w:themeTint="90" w:sz="4" w:space="0"/>
        <w:right w:val="single" w:color="A2C6E7" w:themeColor="accent1" w:themeTint="90" w:sz="4" w:space="0"/>
        <w:insideH w:val="single" w:color="A2C6E7" w:themeColor="accent1" w:themeTint="90" w:sz="4" w:space="0"/>
        <w:insideV w:val="single" w:color="A2C6E7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eebf6" w:themeColor="accent1" w:themeTint="32" w:fill="de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eebf6" w:themeColor="accent1" w:themeTint="32" w:fill="de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68a2d8" w:themeColor="accent1" w:themeTint="EA" w:fill="68a2d8" w:themeFill="accent1" w:themeFillTint="EA"/>
        <w:tcBorders>
          <w:top w:val="single" w:color="68A2D8" w:themeColor="accent1" w:themeTint="EA" w:sz="4" w:space="0"/>
          <w:left w:val="single" w:color="68A2D8" w:themeColor="accent1" w:themeTint="EA" w:sz="4" w:space="0"/>
          <w:bottom w:val="single" w:color="68A2D8" w:themeColor="accent1" w:themeTint="EA" w:sz="4" w:space="0"/>
          <w:right w:val="single" w:color="68A2D8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68A2D8" w:themeColor="accent1" w:themeTint="EA" w:sz="4" w:space="0"/>
        </w:tcBorders>
      </w:tcPr>
    </w:tblStylePr>
  </w:style>
  <w:style w:type="table" w:styleId="1050" w:customStyle="1">
    <w:name w:val="Grid Table 4 - Accent 2"/>
    <w:basedOn w:val="985"/>
    <w:uiPriority w:val="59"/>
    <w:pPr>
      <w:spacing w:after="0" w:line="240" w:lineRule="auto"/>
    </w:pPr>
    <w:tblPr>
      <w:tblStyleRowBandSize w:val="1"/>
      <w:tblStyleColBandSize w:val="1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  <w:insideV w:val="single" w:color="F4B58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4b184" w:themeColor="accent2" w:themeTint="97" w:fill="f4b184" w:themeFill="accent2" w:themeFillTint="97"/>
        <w:tcBorders>
          <w:top w:val="single" w:color="F4B184" w:themeColor="accent2" w:themeTint="97" w:sz="4" w:space="0"/>
          <w:left w:val="single" w:color="F4B184" w:themeColor="accent2" w:themeTint="97" w:sz="4" w:space="0"/>
          <w:bottom w:val="single" w:color="F4B184" w:themeColor="accent2" w:themeTint="97" w:sz="4" w:space="0"/>
          <w:right w:val="single" w:color="F4B184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4B184" w:themeColor="accent2" w:themeTint="97" w:sz="4" w:space="0"/>
        </w:tcBorders>
      </w:tcPr>
    </w:tblStylePr>
  </w:style>
  <w:style w:type="table" w:styleId="1051" w:customStyle="1">
    <w:name w:val="Grid Table 4 - Accent 3"/>
    <w:basedOn w:val="985"/>
    <w:uiPriority w:val="59"/>
    <w:pPr>
      <w:spacing w:after="0" w:line="240" w:lineRule="auto"/>
    </w:pPr>
    <w:tblPr>
      <w:tblStyleRowBandSize w:val="1"/>
      <w:tblStyleColBandSize w:val="1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  <w:insideV w:val="single" w:color="CCCCCC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themeTint="FE" w:fill="a5a5a5" w:themeFill="accent3" w:themeFillTint="FE"/>
        <w:tcBorders>
          <w:top w:val="single" w:color="A5A5A5" w:themeColor="accent3" w:themeTint="FE" w:sz="4" w:space="0"/>
          <w:left w:val="single" w:color="A5A5A5" w:themeColor="accent3" w:themeTint="FE" w:sz="4" w:space="0"/>
          <w:bottom w:val="single" w:color="A5A5A5" w:themeColor="accent3" w:themeTint="FE" w:sz="4" w:space="0"/>
          <w:right w:val="single" w:color="A5A5A5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A5A5A5" w:themeColor="accent3" w:themeTint="FE" w:sz="4" w:space="0"/>
        </w:tcBorders>
      </w:tcPr>
    </w:tblStylePr>
  </w:style>
  <w:style w:type="table" w:styleId="1052" w:customStyle="1">
    <w:name w:val="Grid Table 4 - Accent 4"/>
    <w:basedOn w:val="985"/>
    <w:uiPriority w:val="59"/>
    <w:pPr>
      <w:spacing w:after="0" w:line="240" w:lineRule="auto"/>
    </w:pPr>
    <w:tblPr>
      <w:tblStyleRowBandSize w:val="1"/>
      <w:tblStyleColBandSize w:val="1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  <w:insideV w:val="single" w:color="FFDB6F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d865" w:themeColor="accent4" w:themeTint="9A" w:fill="ffd865" w:themeFill="accent4" w:themeFillTint="9A"/>
        <w:tcBorders>
          <w:top w:val="single" w:color="FFD865" w:themeColor="accent4" w:themeTint="9A" w:sz="4" w:space="0"/>
          <w:left w:val="single" w:color="FFD865" w:themeColor="accent4" w:themeTint="9A" w:sz="4" w:space="0"/>
          <w:bottom w:val="single" w:color="FFD865" w:themeColor="accent4" w:themeTint="9A" w:sz="4" w:space="0"/>
          <w:right w:val="single" w:color="FFD865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FD865" w:themeColor="accent4" w:themeTint="9A" w:sz="4" w:space="0"/>
        </w:tcBorders>
      </w:tcPr>
    </w:tblStylePr>
  </w:style>
  <w:style w:type="table" w:styleId="1053" w:customStyle="1">
    <w:name w:val="Grid Table 4 - Accent 5"/>
    <w:basedOn w:val="985"/>
    <w:uiPriority w:val="59"/>
    <w:pPr>
      <w:spacing w:after="0" w:line="240" w:lineRule="auto"/>
    </w:pPr>
    <w:tblPr>
      <w:tblStyleRowBandSize w:val="1"/>
      <w:tblStyleColBandSize w:val="1"/>
      <w:tblBorders>
        <w:top w:val="single" w:color="95AFDD" w:themeColor="accent5" w:themeTint="90" w:sz="4" w:space="0"/>
        <w:left w:val="single" w:color="95AFDD" w:themeColor="accent5" w:themeTint="90" w:sz="4" w:space="0"/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  <w:insideV w:val="single" w:color="95AFDD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  <w:tcBorders>
          <w:top w:val="single" w:color="4472C4" w:themeColor="accent5" w:sz="4" w:space="0"/>
          <w:left w:val="single" w:color="4472C4" w:themeColor="accent5" w:sz="4" w:space="0"/>
          <w:bottom w:val="single" w:color="4472C4" w:themeColor="accent5" w:sz="4" w:space="0"/>
          <w:right w:val="single" w:color="4472C4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472C4" w:themeColor="accent5" w:sz="4" w:space="0"/>
        </w:tcBorders>
      </w:tcPr>
    </w:tblStylePr>
  </w:style>
  <w:style w:type="table" w:styleId="1054" w:customStyle="1">
    <w:name w:val="Grid Table 4 - Accent 6"/>
    <w:basedOn w:val="985"/>
    <w:uiPriority w:val="59"/>
    <w:pPr>
      <w:spacing w:after="0" w:line="240" w:lineRule="auto"/>
    </w:pPr>
    <w:tblPr>
      <w:tblStyleRowBandSize w:val="1"/>
      <w:tblStyleColBandSize w:val="1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  <w:tcBorders>
          <w:top w:val="single" w:color="70AD47" w:themeColor="accent6" w:sz="4" w:space="0"/>
          <w:left w:val="single" w:color="70AD47" w:themeColor="accent6" w:sz="4" w:space="0"/>
          <w:bottom w:val="single" w:color="70AD47" w:themeColor="accent6" w:sz="4" w:space="0"/>
          <w:right w:val="single" w:color="70AD47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70AD47" w:themeColor="accent6" w:sz="4" w:space="0"/>
        </w:tcBorders>
      </w:tcPr>
    </w:tblStylePr>
  </w:style>
  <w:style w:type="table" w:styleId="1055" w:customStyle="1">
    <w:name w:val="Grid Table 5 Dark"/>
    <w:basedOn w:val="985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1056" w:customStyle="1">
    <w:name w:val="Grid Table 5 Dark- Accent 1"/>
    <w:basedOn w:val="985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deaf6" w:themeColor="accent1" w:themeTint="34" w:fill="ddeaf6" w:themeFill="accent1" w:themeFillTint="34"/>
    </w:tblPr>
    <w:tblStylePr w:type="band1Horz">
      <w:tcPr>
        <w:shd w:val="clear" w:color="b3d0eb" w:themeColor="accent1" w:themeTint="75" w:fill="b3d0eb" w:themeFill="accent1" w:themeFillTint="75"/>
      </w:tcPr>
    </w:tblStylePr>
    <w:tblStylePr w:type="band1Vert">
      <w:tcPr>
        <w:shd w:val="clear" w:color="b3d0eb" w:themeColor="accent1" w:themeTint="75" w:fill="b3d0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  <w:tcBorders>
          <w:top w:val="single" w:color="FFFFFF" w:themeColor="light1" w:sz="4" w:space="0"/>
        </w:tcBorders>
      </w:tcPr>
    </w:tblStylePr>
  </w:style>
  <w:style w:type="table" w:styleId="1057" w:customStyle="1">
    <w:name w:val="Grid Table 5 Dark - Accent 2"/>
    <w:basedOn w:val="985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be5d6" w:themeColor="accent2" w:themeTint="32" w:fill="fbe5d6" w:themeFill="accent2" w:themeFillTint="32"/>
    </w:tblPr>
    <w:tblStylePr w:type="band1Horz">
      <w:tcPr>
        <w:shd w:val="clear" w:color="f6c3a0" w:themeColor="accent2" w:themeTint="75" w:fill="f6c3a0" w:themeFill="accent2" w:themeFillTint="75"/>
      </w:tcPr>
    </w:tblStylePr>
    <w:tblStylePr w:type="band1Vert">
      <w:tcPr>
        <w:shd w:val="clear" w:color="f6c3a0" w:themeColor="accent2" w:themeTint="75" w:fill="f6c3a0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  <w:tcBorders>
          <w:top w:val="single" w:color="FFFFFF" w:themeColor="light1" w:sz="4" w:space="0"/>
        </w:tcBorders>
      </w:tcPr>
    </w:tblStylePr>
  </w:style>
  <w:style w:type="table" w:styleId="1058" w:customStyle="1">
    <w:name w:val="Grid Table 5 Dark - Accent 3"/>
    <w:basedOn w:val="985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cecec" w:themeColor="accent3" w:themeTint="34" w:fill="ececec" w:themeFill="accent3" w:themeFillTint="34"/>
    </w:tblPr>
    <w:tblStylePr w:type="band1Horz">
      <w:tcPr>
        <w:shd w:val="clear" w:color="d5d5d5" w:themeColor="accent3" w:themeTint="75" w:fill="d5d5d5" w:themeFill="accent3" w:themeFillTint="75"/>
      </w:tcPr>
    </w:tblStylePr>
    <w:tblStylePr w:type="band1Vert">
      <w:tcPr>
        <w:shd w:val="clear" w:color="d5d5d5" w:themeColor="accent3" w:themeTint="75" w:fill="d5d5d5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  <w:tcBorders>
          <w:top w:val="single" w:color="FFFFFF" w:themeColor="light1" w:sz="4" w:space="0"/>
        </w:tcBorders>
      </w:tcPr>
    </w:tblStylePr>
  </w:style>
  <w:style w:type="table" w:styleId="1059" w:customStyle="1">
    <w:name w:val="Grid Table 5 Dark- Accent 4"/>
    <w:basedOn w:val="985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ff2cb" w:themeColor="accent4" w:themeTint="34" w:fill="fff2cb" w:themeFill="accent4" w:themeFillTint="34"/>
    </w:tblPr>
    <w:tblStylePr w:type="band1Horz">
      <w:tcPr>
        <w:shd w:val="clear" w:color="ffe28a" w:themeColor="accent4" w:themeTint="75" w:fill="ffe28a" w:themeFill="accent4" w:themeFillTint="75"/>
      </w:tcPr>
    </w:tblStylePr>
    <w:tblStylePr w:type="band1Vert">
      <w:tcPr>
        <w:shd w:val="clear" w:color="ffe28a" w:themeColor="accent4" w:themeTint="75" w:fill="ffe28a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  <w:tcBorders>
          <w:top w:val="single" w:color="FFFFFF" w:themeColor="light1" w:sz="4" w:space="0"/>
        </w:tcBorders>
      </w:tcPr>
    </w:tblStylePr>
  </w:style>
  <w:style w:type="table" w:styleId="1060" w:customStyle="1">
    <w:name w:val="Grid Table 5 Dark - Accent 5"/>
    <w:basedOn w:val="985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8e2f3" w:themeColor="accent5" w:themeTint="34" w:fill="d8e2f3" w:themeFill="accent5" w:themeFillTint="34"/>
    </w:tblPr>
    <w:tblStylePr w:type="band1Horz">
      <w:tcPr>
        <w:shd w:val="clear" w:color="a9bee4" w:themeColor="accent5" w:themeTint="75" w:fill="a9bee4" w:themeFill="accent5" w:themeFillTint="75"/>
      </w:tcPr>
    </w:tblStylePr>
    <w:tblStylePr w:type="band1Vert">
      <w:tcPr>
        <w:shd w:val="clear" w:color="a9bee4" w:themeColor="accent5" w:themeTint="75" w:fill="a9be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  <w:tcBorders>
          <w:top w:val="single" w:color="FFFFFF" w:themeColor="light1" w:sz="4" w:space="0"/>
        </w:tcBorders>
      </w:tcPr>
    </w:tblStylePr>
  </w:style>
  <w:style w:type="table" w:styleId="1061" w:customStyle="1">
    <w:name w:val="Grid Table 5 Dark - Accent 6"/>
    <w:basedOn w:val="985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1efd8" w:themeColor="accent6" w:themeTint="34" w:fill="e1efd8" w:themeFill="accent6" w:themeFillTint="34"/>
    </w:tblPr>
    <w:tblStylePr w:type="band1Horz">
      <w:tcPr>
        <w:shd w:val="clear" w:color="bcdba8" w:themeColor="accent6" w:themeTint="75" w:fill="bcdba8" w:themeFill="accent6" w:themeFillTint="75"/>
      </w:tcPr>
    </w:tblStylePr>
    <w:tblStylePr w:type="band1Vert">
      <w:tcPr>
        <w:shd w:val="clear" w:color="bcdba8" w:themeColor="accent6" w:themeTint="75" w:fill="bc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  <w:tcBorders>
          <w:top w:val="single" w:color="FFFFFF" w:themeColor="light1" w:sz="4" w:space="0"/>
        </w:tcBorders>
      </w:tcPr>
    </w:tblStylePr>
  </w:style>
  <w:style w:type="table" w:styleId="1062" w:customStyle="1">
    <w:name w:val="Grid Table 6 Colorful"/>
    <w:basedOn w:val="985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1063" w:customStyle="1">
    <w:name w:val="Grid Table 6 Colorful - Accent 1"/>
    <w:basedOn w:val="985"/>
    <w:uiPriority w:val="99"/>
    <w:pPr>
      <w:spacing w:after="0" w:line="240" w:lineRule="auto"/>
    </w:pPr>
    <w:tblPr>
      <w:tblStyleRowBandSize w:val="1"/>
      <w:tblStyleColBandSize w:val="1"/>
      <w:tblBorders>
        <w:top w:val="single" w:color="ACCCEA" w:themeColor="accent1" w:themeTint="80" w:sz="4" w:space="0"/>
        <w:left w:val="single" w:color="ACCCEA" w:themeColor="accent1" w:themeTint="80" w:sz="4" w:space="0"/>
        <w:bottom w:val="single" w:color="ACCCEA" w:themeColor="accent1" w:themeTint="80" w:sz="4" w:space="0"/>
        <w:right w:val="single" w:color="ACCCEA" w:themeColor="accent1" w:themeTint="80" w:sz="4" w:space="0"/>
        <w:insideH w:val="single" w:color="ACCCEA" w:themeColor="accent1" w:themeTint="80" w:sz="4" w:space="0"/>
        <w:insideV w:val="single" w:color="ACCCEA" w:themeColor="accent1" w:themeTint="80" w:sz="4" w:space="0"/>
      </w:tblBorders>
    </w:tblPr>
    <w:tblStylePr w:type="band1Horz">
      <w:rPr>
        <w:rFonts w:ascii="Arial" w:hAnsi="Arial"/>
        <w:color w:val="acccea" w:themeColor="accent1" w:themeTint="80" w:themeShade="95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  <w:tblStylePr w:type="firstCol">
      <w:rPr>
        <w:b/>
        <w:color w:val="acccea" w:themeColor="accent1" w:themeTint="80" w:themeShade="95"/>
      </w:rPr>
    </w:tblStylePr>
    <w:tblStylePr w:type="firstRow">
      <w:rPr>
        <w:b/>
        <w:color w:val="acccea" w:themeColor="accent1" w:themeTint="80" w:themeShade="95"/>
      </w:rPr>
      <w:tcPr>
        <w:tcBorders>
          <w:bottom w:val="single" w:color="ACCCEA" w:themeColor="accent1" w:themeTint="80" w:sz="12" w:space="0"/>
        </w:tcBorders>
      </w:tcPr>
    </w:tblStylePr>
    <w:tblStylePr w:type="lastCol">
      <w:rPr>
        <w:b/>
        <w:color w:val="acccea" w:themeColor="accent1" w:themeTint="80" w:themeShade="95"/>
      </w:rPr>
    </w:tblStylePr>
    <w:tblStylePr w:type="lastRow">
      <w:rPr>
        <w:b/>
        <w:color w:val="acccea" w:themeColor="accent1" w:themeTint="80" w:themeShade="95"/>
      </w:rPr>
    </w:tblStylePr>
  </w:style>
  <w:style w:type="table" w:styleId="1064" w:customStyle="1">
    <w:name w:val="Grid Table 6 Colorful - Accent 2"/>
    <w:basedOn w:val="985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b/>
        <w:color w:val="f4b184" w:themeColor="accent2" w:themeTint="97" w:themeShade="95"/>
      </w:rPr>
    </w:tblStylePr>
    <w:tblStylePr w:type="firstRow">
      <w:rPr>
        <w:b/>
        <w:color w:val="f4b184" w:themeColor="accent2" w:themeTint="97" w:themeShade="95"/>
      </w:rPr>
      <w:tcPr>
        <w:tcBorders>
          <w:bottom w:val="single" w:color="F4B184" w:themeColor="accent2" w:themeTint="97" w:sz="12" w:space="0"/>
        </w:tcBorders>
      </w:tcPr>
    </w:tblStylePr>
    <w:tblStylePr w:type="lastCol">
      <w:rPr>
        <w:b/>
        <w:color w:val="f4b184" w:themeColor="accent2" w:themeTint="97" w:themeShade="95"/>
      </w:rPr>
    </w:tblStylePr>
    <w:tblStylePr w:type="lastRow">
      <w:rPr>
        <w:b/>
        <w:color w:val="f4b184" w:themeColor="accent2" w:themeTint="97" w:themeShade="95"/>
      </w:rPr>
    </w:tblStylePr>
  </w:style>
  <w:style w:type="table" w:styleId="1065" w:customStyle="1">
    <w:name w:val="Grid Table 6 Colorful - Accent 3"/>
    <w:basedOn w:val="985"/>
    <w:uiPriority w:val="99"/>
    <w:pPr>
      <w:spacing w:after="0" w:line="240" w:lineRule="auto"/>
    </w:pPr>
    <w:tblPr>
      <w:tblStyleRowBandSize w:val="1"/>
      <w:tblStyleColBandSize w:val="1"/>
      <w:tblBorders>
        <w:top w:val="single" w:color="A5A5A5" w:themeColor="accent3" w:themeTint="FE" w:sz="4" w:space="0"/>
        <w:left w:val="single" w:color="A5A5A5" w:themeColor="accent3" w:themeTint="FE" w:sz="4" w:space="0"/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a5a5a5" w:themeColor="accent3" w:themeTint="FE" w:themeShade="95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  <w:tblStylePr w:type="firstCol">
      <w:rPr>
        <w:b/>
        <w:color w:val="a5a5a5" w:themeColor="accent3" w:themeTint="FE" w:themeShade="95"/>
      </w:rPr>
    </w:tblStylePr>
    <w:tblStylePr w:type="firstRow">
      <w:rPr>
        <w:b/>
        <w:color w:val="a5a5a5" w:themeColor="accent3" w:themeTint="FE" w:themeShade="95"/>
      </w:rPr>
      <w:tcPr>
        <w:tcBorders>
          <w:bottom w:val="single" w:color="A5A5A5" w:themeColor="accent3" w:themeTint="FE" w:sz="12" w:space="0"/>
        </w:tcBorders>
      </w:tcPr>
    </w:tblStylePr>
    <w:tblStylePr w:type="lastCol">
      <w:rPr>
        <w:b/>
        <w:color w:val="a5a5a5" w:themeColor="accent3" w:themeTint="FE" w:themeShade="95"/>
      </w:rPr>
    </w:tblStylePr>
    <w:tblStylePr w:type="lastRow">
      <w:rPr>
        <w:b/>
        <w:color w:val="a5a5a5" w:themeColor="accent3" w:themeTint="FE" w:themeShade="95"/>
      </w:rPr>
    </w:tblStylePr>
  </w:style>
  <w:style w:type="table" w:styleId="1066" w:customStyle="1">
    <w:name w:val="Grid Table 6 Colorful - Accent 4"/>
    <w:basedOn w:val="985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b/>
        <w:color w:val="ffd865" w:themeColor="accent4" w:themeTint="9A" w:themeShade="95"/>
      </w:rPr>
    </w:tblStylePr>
    <w:tblStylePr w:type="firstRow">
      <w:rPr>
        <w:b/>
        <w:color w:val="ffd865" w:themeColor="accent4" w:themeTint="9A" w:themeShade="95"/>
      </w:rPr>
      <w:tcPr>
        <w:tcBorders>
          <w:bottom w:val="single" w:color="FFD865" w:themeColor="accent4" w:themeTint="9A" w:sz="12" w:space="0"/>
        </w:tcBorders>
      </w:tcPr>
    </w:tblStylePr>
    <w:tblStylePr w:type="lastCol">
      <w:rPr>
        <w:b/>
        <w:color w:val="ffd865" w:themeColor="accent4" w:themeTint="9A" w:themeShade="95"/>
      </w:rPr>
    </w:tblStylePr>
    <w:tblStylePr w:type="lastRow">
      <w:rPr>
        <w:b/>
        <w:color w:val="ffd865" w:themeColor="accent4" w:themeTint="9A" w:themeShade="95"/>
      </w:rPr>
    </w:tblStylePr>
  </w:style>
  <w:style w:type="table" w:styleId="1067" w:customStyle="1">
    <w:name w:val="Grid Table 6 Colorful - Accent 5"/>
    <w:basedOn w:val="985"/>
    <w:uiPriority w:val="99"/>
    <w:pPr>
      <w:spacing w:after="0" w:line="240" w:lineRule="auto"/>
    </w:pPr>
    <w:tblPr>
      <w:tblStyleRowBandSize w:val="1"/>
      <w:tblStyleColBandSize w:val="1"/>
      <w:tblBorders>
        <w:top w:val="single" w:color="4472C4" w:themeColor="accent5" w:sz="4" w:space="0"/>
        <w:left w:val="single" w:color="4472C4" w:themeColor="accent5" w:sz="4" w:space="0"/>
        <w:bottom w:val="single" w:color="4472C4" w:themeColor="accent5" w:sz="4" w:space="0"/>
        <w:right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b/>
        <w:color w:val="254175" w:themeColor="accent5" w:themeShade="95"/>
      </w:rPr>
    </w:tblStylePr>
    <w:tblStylePr w:type="firstRow">
      <w:rPr>
        <w:b/>
        <w:color w:val="254175" w:themeColor="accent5" w:themeShade="95"/>
      </w:rPr>
      <w:tcPr>
        <w:tcBorders>
          <w:bottom w:val="single" w:color="4472C4" w:themeColor="accent5" w:sz="12" w:space="0"/>
        </w:tcBorders>
      </w:tcPr>
    </w:tblStylePr>
    <w:tblStylePr w:type="lastCol">
      <w:rPr>
        <w:b/>
        <w:color w:val="254175" w:themeColor="accent5" w:themeShade="95"/>
      </w:rPr>
    </w:tblStylePr>
    <w:tblStylePr w:type="lastRow">
      <w:rPr>
        <w:b/>
        <w:color w:val="254175" w:themeColor="accent5" w:themeShade="95"/>
      </w:rPr>
    </w:tblStylePr>
  </w:style>
  <w:style w:type="table" w:styleId="1068" w:customStyle="1">
    <w:name w:val="Grid Table 6 Colorful - Accent 6"/>
    <w:basedOn w:val="985"/>
    <w:uiPriority w:val="99"/>
    <w:pPr>
      <w:spacing w:after="0" w:line="240" w:lineRule="auto"/>
    </w:pPr>
    <w:tblPr>
      <w:tblStyleRowBandSize w:val="1"/>
      <w:tblStyleColBandSize w:val="1"/>
      <w:tblBorders>
        <w:top w:val="single" w:color="70AD47" w:themeColor="accent6" w:sz="4" w:space="0"/>
        <w:left w:val="single" w:color="70AD47" w:themeColor="accent6" w:sz="4" w:space="0"/>
        <w:bottom w:val="single" w:color="70AD47" w:themeColor="accent6" w:sz="4" w:space="0"/>
        <w:right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b/>
        <w:color w:val="254175" w:themeColor="accent5" w:themeShade="95"/>
      </w:rPr>
    </w:tblStylePr>
    <w:tblStylePr w:type="firstRow">
      <w:rPr>
        <w:b/>
        <w:color w:val="254175" w:themeColor="accent5" w:themeShade="95"/>
      </w:rPr>
      <w:tcPr>
        <w:tcBorders>
          <w:bottom w:val="single" w:color="70AD47" w:themeColor="accent6" w:sz="12" w:space="0"/>
        </w:tcBorders>
      </w:tcPr>
    </w:tblStylePr>
    <w:tblStylePr w:type="lastCol">
      <w:rPr>
        <w:b/>
        <w:color w:val="254175" w:themeColor="accent5" w:themeShade="95"/>
      </w:rPr>
    </w:tblStylePr>
    <w:tblStylePr w:type="lastRow">
      <w:rPr>
        <w:b/>
        <w:color w:val="254175" w:themeColor="accent5" w:themeShade="95"/>
      </w:rPr>
    </w:tblStylePr>
  </w:style>
  <w:style w:type="table" w:styleId="1069" w:customStyle="1">
    <w:name w:val="Grid Table 7 Colorful"/>
    <w:basedOn w:val="985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0" w:customStyle="1">
    <w:name w:val="Grid Table 7 Colorful - Accent 1"/>
    <w:basedOn w:val="985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CCCEA" w:themeColor="accent1" w:themeTint="80" w:sz="4" w:space="0"/>
        <w:right w:val="single" w:color="ACCCEA" w:themeColor="accent1" w:themeTint="80" w:sz="4" w:space="0"/>
        <w:insideH w:val="single" w:color="ACCCEA" w:themeColor="accent1" w:themeTint="80" w:sz="4" w:space="0"/>
        <w:insideV w:val="single" w:color="ACCCEA" w:themeColor="accent1" w:themeTint="80" w:sz="4" w:space="0"/>
      </w:tblBorders>
    </w:tblPr>
    <w:tblStylePr w:type="band1Horz">
      <w:rPr>
        <w:rFonts w:ascii="Arial" w:hAnsi="Arial"/>
        <w:color w:val="acccea" w:themeColor="accent1" w:themeTint="80" w:themeShade="95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  <w:tblStylePr w:type="firstCol">
      <w:rPr>
        <w:rFonts w:ascii="Arial" w:hAnsi="Arial"/>
        <w:i/>
        <w:color w:val="acccea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CCCEA" w:themeColor="accent1" w:themeTint="80" w:sz="4" w:space="0"/>
        </w:tcBorders>
      </w:tcPr>
    </w:tblStylePr>
    <w:tblStylePr w:type="firstRow">
      <w:rPr>
        <w:rFonts w:ascii="Arial" w:hAnsi="Arial"/>
        <w:b/>
        <w:color w:val="accce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CCCEA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ACCCEA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ACCCEA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1" w:customStyle="1">
    <w:name w:val="Grid Table 7 Colorful - Accent 2"/>
    <w:basedOn w:val="985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rFonts w:ascii="Arial" w:hAnsi="Arial"/>
        <w:i/>
        <w:color w:val="f4b184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4B184" w:themeColor="accent2" w:themeTint="97" w:sz="4" w:space="0"/>
        </w:tcBorders>
      </w:tcPr>
    </w:tblStylePr>
    <w:tblStylePr w:type="firstRow">
      <w:rPr>
        <w:rFonts w:ascii="Arial" w:hAnsi="Arial"/>
        <w:b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4B184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F4B184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2" w:customStyle="1">
    <w:name w:val="Grid Table 7 Colorful - Accent 3"/>
    <w:basedOn w:val="985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a5a5a5" w:themeColor="accent3" w:themeTint="FE" w:themeShade="95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  <w:tblStylePr w:type="firstCol">
      <w:rPr>
        <w:rFonts w:ascii="Arial" w:hAnsi="Arial"/>
        <w:i/>
        <w:color w:val="a5a5a5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5A5A5" w:themeColor="accent3" w:themeTint="FE" w:sz="4" w:space="0"/>
        </w:tcBorders>
      </w:tcPr>
    </w:tblStylePr>
    <w:tblStylePr w:type="firstRow">
      <w:rPr>
        <w:rFonts w:ascii="Arial" w:hAnsi="Arial"/>
        <w:b/>
        <w:color w:val="a5a5a5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5A5A5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cPr>
        <w:shd w:val="clear" w:color="ffffff" w:fill="auto"/>
        <w:tcBorders>
          <w:top w:val="none" w:color="000000" w:sz="4" w:space="0"/>
          <w:left w:val="single" w:color="A5A5A5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A5A5A5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3" w:customStyle="1">
    <w:name w:val="Grid Table 7 Colorful - Accent 4"/>
    <w:basedOn w:val="985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rFonts w:ascii="Arial" w:hAnsi="Arial"/>
        <w:i/>
        <w:color w:val="ffd865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FD865" w:themeColor="accent4" w:themeTint="9A" w:sz="4" w:space="0"/>
        </w:tcBorders>
      </w:tcPr>
    </w:tblStylePr>
    <w:tblStylePr w:type="firstRow">
      <w:rPr>
        <w:rFonts w:ascii="Arial" w:hAnsi="Arial"/>
        <w:b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FD865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FFD865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4" w:customStyle="1">
    <w:name w:val="Grid Table 7 Colorful - Accent 5"/>
    <w:basedOn w:val="985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  <w:insideV w:val="single" w:color="95AFDD" w:themeColor="accent5" w:themeTint="90" w:sz="4" w:space="0"/>
      </w:tblBorders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rFonts w:ascii="Arial" w:hAnsi="Arial"/>
        <w:i/>
        <w:color w:val="254175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5AFDD" w:themeColor="accent5" w:themeTint="90" w:sz="4" w:space="0"/>
        </w:tcBorders>
      </w:tcPr>
    </w:tblStylePr>
    <w:tblStylePr w:type="firstRow">
      <w:rPr>
        <w:rFonts w:ascii="Arial" w:hAnsi="Arial"/>
        <w:b/>
        <w:color w:val="254175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5AFDD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cPr>
        <w:shd w:val="clear" w:color="ffffff" w:fill="auto"/>
        <w:tcBorders>
          <w:top w:val="none" w:color="000000" w:sz="4" w:space="0"/>
          <w:left w:val="single" w:color="95AFDD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cPr>
        <w:shd w:val="clear" w:color="ffffff" w:themeColor="light1" w:fill="ffffff" w:themeFill="light1"/>
        <w:tcBorders>
          <w:top w:val="single" w:color="95AFDD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5" w:customStyle="1">
    <w:name w:val="Grid Table 7 Colorful - Accent 6"/>
    <w:basedOn w:val="985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</w:tblPr>
    <w:tblStylePr w:type="band1Horz">
      <w:rPr>
        <w:rFonts w:ascii="Arial" w:hAnsi="Arial"/>
        <w:color w:val="416429" w:themeColor="accent6" w:themeShade="95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  <w:tblStylePr w:type="firstCol">
      <w:rPr>
        <w:rFonts w:ascii="Arial" w:hAnsi="Arial"/>
        <w:i/>
        <w:color w:val="416429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DD394" w:themeColor="accent6" w:themeTint="90" w:sz="4" w:space="0"/>
        </w:tcBorders>
      </w:tcPr>
    </w:tblStylePr>
    <w:tblStylePr w:type="firstRow">
      <w:rPr>
        <w:rFonts w:ascii="Arial" w:hAnsi="Arial"/>
        <w:b/>
        <w:color w:val="41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cPr>
        <w:shd w:val="clear" w:color="ffffff" w:fill="auto"/>
        <w:tcBorders>
          <w:top w:val="none" w:color="000000" w:sz="4" w:space="0"/>
          <w:left w:val="single" w:color="ADD394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cPr>
        <w:shd w:val="clear" w:color="ffffff" w:themeColor="light1" w:fill="ffffff" w:themeFill="light1"/>
        <w:tcBorders>
          <w:top w:val="single" w:color="ADD394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6" w:customStyle="1">
    <w:name w:val="List Table 1 Light"/>
    <w:basedOn w:val="985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7" w:customStyle="1">
    <w:name w:val="List Table 1 Light - Accent 1"/>
    <w:basedOn w:val="985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5B9BD5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B9BD5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8" w:customStyle="1">
    <w:name w:val="List Table 1 Light - Accent 2"/>
    <w:basedOn w:val="985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ED7D31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ED7D31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9" w:customStyle="1">
    <w:name w:val="List Table 1 Light - Accent 3"/>
    <w:basedOn w:val="985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A5A5A5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A5A5A5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0" w:customStyle="1">
    <w:name w:val="List Table 1 Light - Accent 4"/>
    <w:basedOn w:val="985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FC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FC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1" w:customStyle="1">
    <w:name w:val="List Table 1 Light - Accent 5"/>
    <w:basedOn w:val="985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cfdbf0" w:themeColor="accent5" w:themeTint="40" w:fill="cfdbf0" w:themeFill="accent5" w:themeFillTint="40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472C4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472C4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2" w:customStyle="1">
    <w:name w:val="List Table 1 Light - Accent 6"/>
    <w:basedOn w:val="985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70AD47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3" w:customStyle="1">
    <w:name w:val="List Table 2"/>
    <w:basedOn w:val="985"/>
    <w:uiPriority w:val="99"/>
    <w:pPr>
      <w:spacing w:after="0" w:line="240" w:lineRule="auto"/>
    </w:pPr>
    <w:tblPr>
      <w:tblStyleRowBandSize w:val="1"/>
      <w:tblStyleColBandSize w:val="1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1084" w:customStyle="1">
    <w:name w:val="List Table 2 - Accent 1"/>
    <w:basedOn w:val="985"/>
    <w:uiPriority w:val="99"/>
    <w:pPr>
      <w:spacing w:after="0" w:line="240" w:lineRule="auto"/>
    </w:pPr>
    <w:tblPr>
      <w:tblStyleRowBandSize w:val="1"/>
      <w:tblStyleColBandSize w:val="1"/>
      <w:tblBorders>
        <w:top w:val="single" w:color="A2C6E7" w:themeColor="accent1" w:themeTint="90" w:sz="4" w:space="0"/>
        <w:bottom w:val="single" w:color="A2C6E7" w:themeColor="accent1" w:themeTint="90" w:sz="4" w:space="0"/>
        <w:insideH w:val="single" w:color="A2C6E7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A2C6E7" w:themeColor="accent1" w:themeTint="90" w:sz="4" w:space="0"/>
          <w:left w:val="none" w:color="000000" w:sz="4" w:space="0"/>
          <w:bottom w:val="single" w:color="A2C6E7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A2C6E7" w:themeColor="accent1" w:themeTint="90" w:sz="4" w:space="0"/>
          <w:left w:val="none" w:color="000000" w:sz="4" w:space="0"/>
          <w:bottom w:val="single" w:color="A2C6E7" w:themeColor="accent1" w:themeTint="90" w:sz="4" w:space="0"/>
          <w:right w:val="none" w:color="000000" w:sz="4" w:space="0"/>
        </w:tcBorders>
      </w:tcPr>
    </w:tblStylePr>
  </w:style>
  <w:style w:type="table" w:styleId="1085" w:customStyle="1">
    <w:name w:val="List Table 2 - Accent 2"/>
    <w:basedOn w:val="985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58A" w:themeColor="accent2" w:themeTint="90" w:sz="4" w:space="0"/>
        <w:bottom w:val="single" w:color="F4B58A" w:themeColor="accent2" w:themeTint="90" w:sz="4" w:space="0"/>
        <w:insideH w:val="single" w:color="F4B58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4B58A" w:themeColor="accent2" w:themeTint="90" w:sz="4" w:space="0"/>
          <w:left w:val="none" w:color="000000" w:sz="4" w:space="0"/>
          <w:bottom w:val="single" w:color="F4B58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4B58A" w:themeColor="accent2" w:themeTint="90" w:sz="4" w:space="0"/>
          <w:left w:val="none" w:color="000000" w:sz="4" w:space="0"/>
          <w:bottom w:val="single" w:color="F4B58A" w:themeColor="accent2" w:themeTint="90" w:sz="4" w:space="0"/>
          <w:right w:val="none" w:color="000000" w:sz="4" w:space="0"/>
        </w:tcBorders>
      </w:tcPr>
    </w:tblStylePr>
  </w:style>
  <w:style w:type="table" w:styleId="1086" w:customStyle="1">
    <w:name w:val="List Table 2 - Accent 3"/>
    <w:basedOn w:val="985"/>
    <w:uiPriority w:val="99"/>
    <w:pPr>
      <w:spacing w:after="0" w:line="240" w:lineRule="auto"/>
    </w:pPr>
    <w:tblPr>
      <w:tblStyleRowBandSize w:val="1"/>
      <w:tblStyleColBandSize w:val="1"/>
      <w:tblBorders>
        <w:top w:val="single" w:color="CCCCCC" w:themeColor="accent3" w:themeTint="90" w:sz="4" w:space="0"/>
        <w:bottom w:val="single" w:color="CCCCCC" w:themeColor="accent3" w:themeTint="90" w:sz="4" w:space="0"/>
        <w:insideH w:val="single" w:color="CCCCCC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CCCCC" w:themeColor="accent3" w:themeTint="90" w:sz="4" w:space="0"/>
          <w:left w:val="none" w:color="000000" w:sz="4" w:space="0"/>
          <w:bottom w:val="single" w:color="CCCCCC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CCCCC" w:themeColor="accent3" w:themeTint="90" w:sz="4" w:space="0"/>
          <w:left w:val="none" w:color="000000" w:sz="4" w:space="0"/>
          <w:bottom w:val="single" w:color="CCCCCC" w:themeColor="accent3" w:themeTint="90" w:sz="4" w:space="0"/>
          <w:right w:val="none" w:color="000000" w:sz="4" w:space="0"/>
        </w:tcBorders>
      </w:tcPr>
    </w:tblStylePr>
  </w:style>
  <w:style w:type="table" w:styleId="1087" w:customStyle="1">
    <w:name w:val="List Table 2 - Accent 4"/>
    <w:basedOn w:val="985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B6F" w:themeColor="accent4" w:themeTint="90" w:sz="4" w:space="0"/>
        <w:bottom w:val="single" w:color="FFDB6F" w:themeColor="accent4" w:themeTint="90" w:sz="4" w:space="0"/>
        <w:insideH w:val="single" w:color="FFDB6F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FDB6F" w:themeColor="accent4" w:themeTint="90" w:sz="4" w:space="0"/>
          <w:left w:val="none" w:color="000000" w:sz="4" w:space="0"/>
          <w:bottom w:val="single" w:color="FFDB6F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FDB6F" w:themeColor="accent4" w:themeTint="90" w:sz="4" w:space="0"/>
          <w:left w:val="none" w:color="000000" w:sz="4" w:space="0"/>
          <w:bottom w:val="single" w:color="FFDB6F" w:themeColor="accent4" w:themeTint="90" w:sz="4" w:space="0"/>
          <w:right w:val="none" w:color="000000" w:sz="4" w:space="0"/>
        </w:tcBorders>
      </w:tcPr>
    </w:tblStylePr>
  </w:style>
  <w:style w:type="table" w:styleId="1088" w:customStyle="1">
    <w:name w:val="List Table 2 - Accent 5"/>
    <w:basedOn w:val="985"/>
    <w:uiPriority w:val="99"/>
    <w:pPr>
      <w:spacing w:after="0" w:line="240" w:lineRule="auto"/>
    </w:pPr>
    <w:tblPr>
      <w:tblStyleRowBandSize w:val="1"/>
      <w:tblStyleColBandSize w:val="1"/>
      <w:tblBorders>
        <w:top w:val="single" w:color="95AFDD" w:themeColor="accent5" w:themeTint="90" w:sz="4" w:space="0"/>
        <w:bottom w:val="single" w:color="95AFDD" w:themeColor="accent5" w:themeTint="90" w:sz="4" w:space="0"/>
        <w:insideH w:val="single" w:color="95AFDD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5AFDD" w:themeColor="accent5" w:themeTint="90" w:sz="4" w:space="0"/>
          <w:left w:val="none" w:color="000000" w:sz="4" w:space="0"/>
          <w:bottom w:val="single" w:color="95AFDD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5AFDD" w:themeColor="accent5" w:themeTint="90" w:sz="4" w:space="0"/>
          <w:left w:val="none" w:color="000000" w:sz="4" w:space="0"/>
          <w:bottom w:val="single" w:color="95AFDD" w:themeColor="accent5" w:themeTint="90" w:sz="4" w:space="0"/>
          <w:right w:val="none" w:color="000000" w:sz="4" w:space="0"/>
        </w:tcBorders>
      </w:tcPr>
    </w:tblStylePr>
  </w:style>
  <w:style w:type="table" w:styleId="1089" w:customStyle="1">
    <w:name w:val="List Table 2 - Accent 6"/>
    <w:basedOn w:val="985"/>
    <w:uiPriority w:val="99"/>
    <w:pPr>
      <w:spacing w:after="0" w:line="240" w:lineRule="auto"/>
    </w:pPr>
    <w:tblPr>
      <w:tblStyleRowBandSize w:val="1"/>
      <w:tblStyleColBandSize w:val="1"/>
      <w:tblBorders>
        <w:top w:val="single" w:color="ADD394" w:themeColor="accent6" w:themeTint="90" w:sz="4" w:space="0"/>
        <w:bottom w:val="single" w:color="ADD394" w:themeColor="accent6" w:themeTint="90" w:sz="4" w:space="0"/>
        <w:insideH w:val="single" w:color="ADD394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ADD394" w:themeColor="accent6" w:themeTint="9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ADD394" w:themeColor="accent6" w:themeTint="9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</w:style>
  <w:style w:type="table" w:styleId="1090" w:customStyle="1">
    <w:name w:val="List Table 3"/>
    <w:basedOn w:val="985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91" w:customStyle="1">
    <w:name w:val="List Table 3 - Accent 1"/>
    <w:basedOn w:val="985"/>
    <w:uiPriority w:val="99"/>
    <w:pPr>
      <w:spacing w:after="0" w:line="240" w:lineRule="auto"/>
    </w:pPr>
    <w:tblPr>
      <w:tblStyleRowBandSize w:val="1"/>
      <w:tblStyleColBandSize w:val="1"/>
      <w:tblBorders>
        <w:top w:val="single" w:color="5B9BD5" w:themeColor="accent1" w:sz="4" w:space="0"/>
        <w:left w:val="single" w:color="5B9BD5" w:themeColor="accent1" w:sz="4" w:space="0"/>
        <w:bottom w:val="single" w:color="5B9BD5" w:themeColor="accent1" w:sz="4" w:space="0"/>
        <w:right w:val="single" w:color="5B9BD5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5B9BD5" w:themeColor="accent1" w:sz="4" w:space="0"/>
          <w:bottom w:val="single" w:color="5B9BD5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5B9BD5" w:themeColor="accent1" w:sz="4" w:space="0"/>
          <w:right w:val="single" w:color="5B9BD5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92" w:customStyle="1">
    <w:name w:val="List Table 3 - Accent 2"/>
    <w:basedOn w:val="985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4B184" w:themeColor="accent2" w:themeTint="97" w:sz="4" w:space="0"/>
          <w:bottom w:val="single" w:color="F4B184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4B184" w:themeColor="accent2" w:themeTint="97" w:sz="4" w:space="0"/>
          <w:right w:val="single" w:color="F4B184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93" w:customStyle="1">
    <w:name w:val="List Table 3 - Accent 3"/>
    <w:basedOn w:val="985"/>
    <w:uiPriority w:val="99"/>
    <w:pPr>
      <w:spacing w:after="0" w:line="240" w:lineRule="auto"/>
    </w:pPr>
    <w:tblPr>
      <w:tblStyleRowBandSize w:val="1"/>
      <w:tblStyleColBandSize w:val="1"/>
      <w:tblBorders>
        <w:top w:val="single" w:color="C9C9C9" w:themeColor="accent3" w:themeTint="98" w:sz="4" w:space="0"/>
        <w:left w:val="single" w:color="C9C9C9" w:themeColor="accent3" w:themeTint="98" w:sz="4" w:space="0"/>
        <w:bottom w:val="single" w:color="C9C9C9" w:themeColor="accent3" w:themeTint="98" w:sz="4" w:space="0"/>
        <w:right w:val="single" w:color="C9C9C9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9C9C9" w:themeColor="accent3" w:themeTint="98" w:sz="4" w:space="0"/>
          <w:bottom w:val="single" w:color="C9C9C9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9C9C9" w:themeColor="accent3" w:themeTint="98" w:sz="4" w:space="0"/>
          <w:right w:val="single" w:color="C9C9C9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9c9c9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94" w:customStyle="1">
    <w:name w:val="List Table 3 - Accent 4"/>
    <w:basedOn w:val="985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FD865" w:themeColor="accent4" w:themeTint="9A" w:sz="4" w:space="0"/>
          <w:bottom w:val="single" w:color="FFD865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FD865" w:themeColor="accent4" w:themeTint="9A" w:sz="4" w:space="0"/>
          <w:right w:val="single" w:color="FFD865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95" w:customStyle="1">
    <w:name w:val="List Table 3 - Accent 5"/>
    <w:basedOn w:val="985"/>
    <w:uiPriority w:val="99"/>
    <w:pPr>
      <w:spacing w:after="0" w:line="240" w:lineRule="auto"/>
    </w:pPr>
    <w:tblPr>
      <w:tblStyleRowBandSize w:val="1"/>
      <w:tblStyleColBandSize w:val="1"/>
      <w:tblBorders>
        <w:top w:val="single" w:color="8DA9DB" w:themeColor="accent5" w:themeTint="9A" w:sz="4" w:space="0"/>
        <w:left w:val="single" w:color="8DA9DB" w:themeColor="accent5" w:themeTint="9A" w:sz="4" w:space="0"/>
        <w:bottom w:val="single" w:color="8DA9DB" w:themeColor="accent5" w:themeTint="9A" w:sz="4" w:space="0"/>
        <w:right w:val="single" w:color="8DA9DB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8DA9DB" w:themeColor="accent5" w:themeTint="9A" w:sz="4" w:space="0"/>
          <w:bottom w:val="single" w:color="8DA9DB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8DA9DB" w:themeColor="accent5" w:themeTint="9A" w:sz="4" w:space="0"/>
          <w:right w:val="single" w:color="8DA9DB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da9db" w:themeColor="accent5" w:themeTint="9A" w:fill="8da9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96" w:customStyle="1">
    <w:name w:val="List Table 3 - Accent 6"/>
    <w:basedOn w:val="985"/>
    <w:uiPriority w:val="99"/>
    <w:pPr>
      <w:spacing w:after="0" w:line="240" w:lineRule="auto"/>
    </w:pPr>
    <w:tblPr>
      <w:tblStyleRowBandSize w:val="1"/>
      <w:tblStyleColBandSize w:val="1"/>
      <w:tblBorders>
        <w:top w:val="single" w:color="A9D08E" w:themeColor="accent6" w:themeTint="98" w:sz="4" w:space="0"/>
        <w:left w:val="single" w:color="A9D08E" w:themeColor="accent6" w:themeTint="98" w:sz="4" w:space="0"/>
        <w:bottom w:val="single" w:color="A9D08E" w:themeColor="accent6" w:themeTint="98" w:sz="4" w:space="0"/>
        <w:right w:val="single" w:color="A9D08E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A9D08E" w:themeColor="accent6" w:themeTint="98" w:sz="4" w:space="0"/>
          <w:bottom w:val="single" w:color="A9D08E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A9D08E" w:themeColor="accent6" w:themeTint="98" w:sz="4" w:space="0"/>
          <w:right w:val="single" w:color="A9D08E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9d08e" w:themeColor="accent6" w:themeTint="98" w:fill="a9d08e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97" w:customStyle="1">
    <w:name w:val="List Table 4"/>
    <w:basedOn w:val="985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98" w:customStyle="1">
    <w:name w:val="List Table 4 - Accent 1"/>
    <w:basedOn w:val="985"/>
    <w:uiPriority w:val="99"/>
    <w:pPr>
      <w:spacing w:after="0" w:line="240" w:lineRule="auto"/>
    </w:pPr>
    <w:tblPr>
      <w:tblStyleRowBandSize w:val="1"/>
      <w:tblStyleColBandSize w:val="1"/>
      <w:tblBorders>
        <w:top w:val="single" w:color="A2C6E7" w:themeColor="accent1" w:themeTint="90" w:sz="4" w:space="0"/>
        <w:left w:val="single" w:color="A2C6E7" w:themeColor="accent1" w:themeTint="90" w:sz="4" w:space="0"/>
        <w:bottom w:val="single" w:color="A2C6E7" w:themeColor="accent1" w:themeTint="90" w:sz="4" w:space="0"/>
        <w:right w:val="single" w:color="A2C6E7" w:themeColor="accent1" w:themeTint="90" w:sz="4" w:space="0"/>
        <w:insideH w:val="single" w:color="A2C6E7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99" w:customStyle="1">
    <w:name w:val="List Table 4 - Accent 2"/>
    <w:basedOn w:val="985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00" w:customStyle="1">
    <w:name w:val="List Table 4 - Accent 3"/>
    <w:basedOn w:val="985"/>
    <w:uiPriority w:val="99"/>
    <w:pPr>
      <w:spacing w:after="0" w:line="240" w:lineRule="auto"/>
    </w:pPr>
    <w:tblPr>
      <w:tblStyleRowBandSize w:val="1"/>
      <w:tblStyleColBandSize w:val="1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01" w:customStyle="1">
    <w:name w:val="List Table 4 - Accent 4"/>
    <w:basedOn w:val="985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02" w:customStyle="1">
    <w:name w:val="List Table 4 - Accent 5"/>
    <w:basedOn w:val="985"/>
    <w:uiPriority w:val="99"/>
    <w:pPr>
      <w:spacing w:after="0" w:line="240" w:lineRule="auto"/>
    </w:pPr>
    <w:tblPr>
      <w:tblStyleRowBandSize w:val="1"/>
      <w:tblStyleColBandSize w:val="1"/>
      <w:tblBorders>
        <w:top w:val="single" w:color="95AFDD" w:themeColor="accent5" w:themeTint="90" w:sz="4" w:space="0"/>
        <w:left w:val="single" w:color="95AFDD" w:themeColor="accent5" w:themeTint="90" w:sz="4" w:space="0"/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03" w:customStyle="1">
    <w:name w:val="List Table 4 - Accent 6"/>
    <w:basedOn w:val="985"/>
    <w:uiPriority w:val="99"/>
    <w:pPr>
      <w:spacing w:after="0" w:line="240" w:lineRule="auto"/>
    </w:pPr>
    <w:tblPr>
      <w:tblStyleRowBandSize w:val="1"/>
      <w:tblStyleColBandSize w:val="1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04" w:customStyle="1">
    <w:name w:val="List Table 5 Dark"/>
    <w:basedOn w:val="985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1105" w:customStyle="1">
    <w:name w:val="List Table 5 Dark - Accent 1"/>
    <w:basedOn w:val="985"/>
    <w:uiPriority w:val="99"/>
    <w:pPr>
      <w:spacing w:after="0" w:line="240" w:lineRule="auto"/>
    </w:pPr>
    <w:tblPr>
      <w:tblStyleRowBandSize w:val="1"/>
      <w:tblStyleColBandSize w:val="1"/>
      <w:tblBorders>
        <w:top w:val="single" w:color="5B9BD5" w:themeColor="accent1" w:sz="32" w:space="0"/>
        <w:left w:val="single" w:color="5B9BD5" w:themeColor="accent1" w:sz="32" w:space="0"/>
        <w:bottom w:val="single" w:color="5B9BD5" w:themeColor="accent1" w:sz="32" w:space="0"/>
        <w:right w:val="single" w:color="5B9BD5" w:themeColor="accent1" w:sz="32" w:space="0"/>
      </w:tblBorders>
      <w:shd w:val="clear" w:color="5b9bd5" w:themeColor="accent1" w:fill="5b9bd5" w:themeFill="accent1"/>
    </w:tblPr>
    <w:tblStylePr w:type="band1Horz">
      <w:tcPr>
        <w:shd w:val="clear" w:color="5b9bd5" w:themeColor="accent1" w:fill="5b9bd5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5b9bd5" w:themeColor="accent1" w:fill="5b9bd5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5b9bd5" w:themeColor="accent1" w:fill="5b9bd5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5B9BD5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5b9bd5" w:themeColor="accent1" w:fill="5b9bd5" w:themeFill="accent1"/>
        <w:tcBorders>
          <w:top w:val="single" w:color="5B9BD5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5B9BD5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1106" w:customStyle="1">
    <w:name w:val="List Table 5 Dark - Accent 2"/>
    <w:basedOn w:val="985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32" w:space="0"/>
        <w:left w:val="single" w:color="F4B184" w:themeColor="accent2" w:themeTint="97" w:sz="32" w:space="0"/>
        <w:bottom w:val="single" w:color="F4B184" w:themeColor="accent2" w:themeTint="97" w:sz="32" w:space="0"/>
        <w:right w:val="single" w:color="F4B184" w:themeColor="accent2" w:themeTint="97" w:sz="32" w:space="0"/>
      </w:tblBorders>
      <w:shd w:val="clear" w:color="f4b184" w:themeColor="accent2" w:themeTint="97" w:fill="f4b184" w:themeFill="accent2" w:themeFillTint="97"/>
    </w:tblPr>
    <w:tblStylePr w:type="band1Horz">
      <w:tcPr>
        <w:shd w:val="clear" w:color="f4b184" w:themeColor="accent2" w:themeTint="97" w:fill="f4b184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4b184" w:themeColor="accent2" w:themeTint="97" w:fill="f4b184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4b184" w:themeColor="accent2" w:themeTint="97" w:fill="f4b184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4B184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4b184" w:themeColor="accent2" w:themeTint="97" w:fill="f4b184" w:themeFill="accent2" w:themeFillTint="97"/>
        <w:tcBorders>
          <w:top w:val="single" w:color="F4B184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4B184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1107" w:customStyle="1">
    <w:name w:val="List Table 5 Dark - Accent 3"/>
    <w:basedOn w:val="985"/>
    <w:uiPriority w:val="99"/>
    <w:pPr>
      <w:spacing w:after="0" w:line="240" w:lineRule="auto"/>
    </w:pPr>
    <w:tblPr>
      <w:tblStyleRowBandSize w:val="1"/>
      <w:tblStyleColBandSize w:val="1"/>
      <w:tblBorders>
        <w:top w:val="single" w:color="C9C9C9" w:themeColor="accent3" w:themeTint="98" w:sz="32" w:space="0"/>
        <w:left w:val="single" w:color="C9C9C9" w:themeColor="accent3" w:themeTint="98" w:sz="32" w:space="0"/>
        <w:bottom w:val="single" w:color="C9C9C9" w:themeColor="accent3" w:themeTint="98" w:sz="32" w:space="0"/>
        <w:right w:val="single" w:color="C9C9C9" w:themeColor="accent3" w:themeTint="98" w:sz="32" w:space="0"/>
      </w:tblBorders>
      <w:shd w:val="clear" w:color="c9c9c9" w:themeColor="accent3" w:themeTint="98" w:fill="c9c9c9" w:themeFill="accent3" w:themeFillTint="98"/>
    </w:tblPr>
    <w:tblStylePr w:type="band1Horz">
      <w:tcPr>
        <w:shd w:val="clear" w:color="c9c9c9" w:themeColor="accent3" w:themeTint="98" w:fill="c9c9c9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9c9c9" w:themeColor="accent3" w:themeTint="98" w:fill="c9c9c9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9c9c9" w:themeColor="accent3" w:themeTint="98" w:fill="c9c9c9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9C9C9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9c9c9" w:themeColor="accent3" w:themeTint="98" w:fill="c9c9c9" w:themeFill="accent3" w:themeFillTint="98"/>
        <w:tcBorders>
          <w:top w:val="single" w:color="C9C9C9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9C9C9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1108" w:customStyle="1">
    <w:name w:val="List Table 5 Dark - Accent 4"/>
    <w:basedOn w:val="985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32" w:space="0"/>
        <w:left w:val="single" w:color="FFD865" w:themeColor="accent4" w:themeTint="9A" w:sz="32" w:space="0"/>
        <w:bottom w:val="single" w:color="FFD865" w:themeColor="accent4" w:themeTint="9A" w:sz="32" w:space="0"/>
        <w:right w:val="single" w:color="FFD865" w:themeColor="accent4" w:themeTint="9A" w:sz="32" w:space="0"/>
      </w:tblBorders>
      <w:shd w:val="clear" w:color="ffd865" w:themeColor="accent4" w:themeTint="9A" w:fill="ffd865" w:themeFill="accent4" w:themeFillTint="9A"/>
    </w:tblPr>
    <w:tblStylePr w:type="band1Horz">
      <w:tcPr>
        <w:shd w:val="clear" w:color="ffd865" w:themeColor="accent4" w:themeTint="9A" w:fill="ffd865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fd865" w:themeColor="accent4" w:themeTint="9A" w:fill="ffd865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fd865" w:themeColor="accent4" w:themeTint="9A" w:fill="ffd865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FD865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d865" w:themeColor="accent4" w:themeTint="9A" w:fill="ffd865" w:themeFill="accent4" w:themeFillTint="9A"/>
        <w:tcBorders>
          <w:top w:val="single" w:color="FFD865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FD865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1109" w:customStyle="1">
    <w:name w:val="List Table 5 Dark - Accent 5"/>
    <w:basedOn w:val="985"/>
    <w:uiPriority w:val="99"/>
    <w:pPr>
      <w:spacing w:after="0" w:line="240" w:lineRule="auto"/>
    </w:pPr>
    <w:tblPr>
      <w:tblStyleRowBandSize w:val="1"/>
      <w:tblStyleColBandSize w:val="1"/>
      <w:tblBorders>
        <w:top w:val="single" w:color="8DA9DB" w:themeColor="accent5" w:themeTint="9A" w:sz="32" w:space="0"/>
        <w:left w:val="single" w:color="8DA9DB" w:themeColor="accent5" w:themeTint="9A" w:sz="32" w:space="0"/>
        <w:bottom w:val="single" w:color="8DA9DB" w:themeColor="accent5" w:themeTint="9A" w:sz="32" w:space="0"/>
        <w:right w:val="single" w:color="8DA9DB" w:themeColor="accent5" w:themeTint="9A" w:sz="32" w:space="0"/>
      </w:tblBorders>
      <w:shd w:val="clear" w:color="8da9db" w:themeColor="accent5" w:themeTint="9A" w:fill="8da9db" w:themeFill="accent5" w:themeFillTint="9A"/>
    </w:tblPr>
    <w:tblStylePr w:type="band1Horz">
      <w:tcPr>
        <w:shd w:val="clear" w:color="8da9db" w:themeColor="accent5" w:themeTint="9A" w:fill="8da9db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8da9db" w:themeColor="accent5" w:themeTint="9A" w:fill="8da9db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8da9db" w:themeColor="accent5" w:themeTint="9A" w:fill="8da9db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8DA9DB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8da9db" w:themeColor="accent5" w:themeTint="9A" w:fill="8da9db" w:themeFill="accent5" w:themeFillTint="9A"/>
        <w:tcBorders>
          <w:top w:val="single" w:color="8DA9DB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8DA9DB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1110" w:customStyle="1">
    <w:name w:val="List Table 5 Dark - Accent 6"/>
    <w:basedOn w:val="985"/>
    <w:uiPriority w:val="99"/>
    <w:pPr>
      <w:spacing w:after="0" w:line="240" w:lineRule="auto"/>
    </w:pPr>
    <w:tblPr>
      <w:tblStyleRowBandSize w:val="1"/>
      <w:tblStyleColBandSize w:val="1"/>
      <w:tblBorders>
        <w:top w:val="single" w:color="A9D08E" w:themeColor="accent6" w:themeTint="98" w:sz="32" w:space="0"/>
        <w:left w:val="single" w:color="A9D08E" w:themeColor="accent6" w:themeTint="98" w:sz="32" w:space="0"/>
        <w:bottom w:val="single" w:color="A9D08E" w:themeColor="accent6" w:themeTint="98" w:sz="32" w:space="0"/>
        <w:right w:val="single" w:color="A9D08E" w:themeColor="accent6" w:themeTint="98" w:sz="32" w:space="0"/>
      </w:tblBorders>
      <w:shd w:val="clear" w:color="a9d08e" w:themeColor="accent6" w:themeTint="98" w:fill="a9d08e" w:themeFill="accent6" w:themeFillTint="98"/>
    </w:tblPr>
    <w:tblStylePr w:type="band1Horz">
      <w:tcPr>
        <w:shd w:val="clear" w:color="a9d08e" w:themeColor="accent6" w:themeTint="98" w:fill="a9d08e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a9d08e" w:themeColor="accent6" w:themeTint="98" w:fill="a9d08e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a9d08e" w:themeColor="accent6" w:themeTint="98" w:fill="a9d08e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A9D08E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9d08e" w:themeColor="accent6" w:themeTint="98" w:fill="a9d08e" w:themeFill="accent6" w:themeFillTint="98"/>
        <w:tcBorders>
          <w:top w:val="single" w:color="A9D08E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A9D08E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1111" w:customStyle="1">
    <w:name w:val="List Table 6 Colorful"/>
    <w:basedOn w:val="985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4" w:space="0"/>
        <w:bottom w:val="single" w:color="7F7F7F" w:themeColor="text1" w:themeTint="80" w:sz="4" w:space="0"/>
      </w:tblBorders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1112" w:customStyle="1">
    <w:name w:val="List Table 6 Colorful - Accent 1"/>
    <w:basedOn w:val="985"/>
    <w:uiPriority w:val="99"/>
    <w:pPr>
      <w:spacing w:after="0" w:line="240" w:lineRule="auto"/>
    </w:pPr>
    <w:tblPr>
      <w:tblStyleRowBandSize w:val="1"/>
      <w:tblStyleColBandSize w:val="1"/>
      <w:tblBorders>
        <w:top w:val="single" w:color="5B9BD5" w:themeColor="accent1" w:sz="4" w:space="0"/>
        <w:bottom w:val="single" w:color="5B9BD5" w:themeColor="accent1" w:sz="4" w:space="0"/>
      </w:tblBorders>
    </w:tblPr>
    <w:tblStylePr w:type="band1Horz">
      <w:rPr>
        <w:rFonts w:ascii="Arial" w:hAnsi="Arial"/>
        <w:color w:val="245a8d" w:themeColor="accent1" w:themeShade="95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  <w:tblStylePr w:type="firstCol">
      <w:rPr>
        <w:b/>
        <w:color w:val="245a8d" w:themeColor="accent1" w:themeShade="95"/>
      </w:rPr>
    </w:tblStylePr>
    <w:tblStylePr w:type="firstRow">
      <w:rPr>
        <w:b/>
        <w:color w:val="245a8d" w:themeColor="accent1" w:themeShade="95"/>
      </w:rPr>
      <w:tcPr>
        <w:tcBorders>
          <w:bottom w:val="single" w:color="5B9BD5" w:themeColor="accent1" w:sz="4" w:space="0"/>
        </w:tcBorders>
      </w:tcPr>
    </w:tblStylePr>
    <w:tblStylePr w:type="lastCol">
      <w:rPr>
        <w:b/>
        <w:color w:val="245a8d" w:themeColor="accent1" w:themeShade="95"/>
      </w:rPr>
    </w:tblStylePr>
    <w:tblStylePr w:type="lastRow">
      <w:rPr>
        <w:b/>
        <w:color w:val="245a8d" w:themeColor="accent1" w:themeShade="95"/>
      </w:rPr>
      <w:tcPr>
        <w:tcBorders>
          <w:top w:val="single" w:color="5B9BD5" w:themeColor="accent1" w:sz="4" w:space="0"/>
        </w:tcBorders>
      </w:tcPr>
    </w:tblStylePr>
  </w:style>
  <w:style w:type="table" w:styleId="1113" w:customStyle="1">
    <w:name w:val="List Table 6 Colorful - Accent 2"/>
    <w:basedOn w:val="985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4" w:space="0"/>
        <w:bottom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b/>
        <w:color w:val="f4b184" w:themeColor="accent2" w:themeTint="97" w:themeShade="95"/>
      </w:rPr>
    </w:tblStylePr>
    <w:tblStylePr w:type="firstRow">
      <w:rPr>
        <w:b/>
        <w:color w:val="f4b184" w:themeColor="accent2" w:themeTint="97" w:themeShade="95"/>
      </w:rPr>
      <w:tcPr>
        <w:tcBorders>
          <w:bottom w:val="single" w:color="F4B184" w:themeColor="accent2" w:themeTint="97" w:sz="4" w:space="0"/>
        </w:tcBorders>
      </w:tcPr>
    </w:tblStylePr>
    <w:tblStylePr w:type="lastCol">
      <w:rPr>
        <w:b/>
        <w:color w:val="f4b184" w:themeColor="accent2" w:themeTint="97" w:themeShade="95"/>
      </w:rPr>
    </w:tblStylePr>
    <w:tblStylePr w:type="lastRow">
      <w:rPr>
        <w:b/>
        <w:color w:val="f4b184" w:themeColor="accent2" w:themeTint="97" w:themeShade="95"/>
      </w:rPr>
      <w:tcPr>
        <w:tcBorders>
          <w:top w:val="single" w:color="F4B184" w:themeColor="accent2" w:themeTint="97" w:sz="4" w:space="0"/>
        </w:tcBorders>
      </w:tcPr>
    </w:tblStylePr>
  </w:style>
  <w:style w:type="table" w:styleId="1114" w:customStyle="1">
    <w:name w:val="List Table 6 Colorful - Accent 3"/>
    <w:basedOn w:val="985"/>
    <w:uiPriority w:val="99"/>
    <w:pPr>
      <w:spacing w:after="0" w:line="240" w:lineRule="auto"/>
    </w:pPr>
    <w:tblPr>
      <w:tblStyleRowBandSize w:val="1"/>
      <w:tblStyleColBandSize w:val="1"/>
      <w:tblBorders>
        <w:top w:val="single" w:color="C9C9C9" w:themeColor="accent3" w:themeTint="98" w:sz="4" w:space="0"/>
        <w:bottom w:val="single" w:color="C9C9C9" w:themeColor="accent3" w:themeTint="98" w:sz="4" w:space="0"/>
      </w:tblBorders>
    </w:tblPr>
    <w:tblStylePr w:type="band1Horz">
      <w:rPr>
        <w:rFonts w:ascii="Arial" w:hAnsi="Arial"/>
        <w:color w:val="c9c9c9" w:themeColor="accent3" w:themeTint="98" w:themeShade="95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  <w:tblStylePr w:type="firstCol">
      <w:rPr>
        <w:b/>
        <w:color w:val="c9c9c9" w:themeColor="accent3" w:themeTint="98" w:themeShade="95"/>
      </w:rPr>
    </w:tblStylePr>
    <w:tblStylePr w:type="firstRow">
      <w:rPr>
        <w:b/>
        <w:color w:val="c9c9c9" w:themeColor="accent3" w:themeTint="98" w:themeShade="95"/>
      </w:rPr>
      <w:tcPr>
        <w:tcBorders>
          <w:bottom w:val="single" w:color="C9C9C9" w:themeColor="accent3" w:themeTint="98" w:sz="4" w:space="0"/>
        </w:tcBorders>
      </w:tcPr>
    </w:tblStylePr>
    <w:tblStylePr w:type="lastCol">
      <w:rPr>
        <w:b/>
        <w:color w:val="c9c9c9" w:themeColor="accent3" w:themeTint="98" w:themeShade="95"/>
      </w:rPr>
    </w:tblStylePr>
    <w:tblStylePr w:type="lastRow">
      <w:rPr>
        <w:b/>
        <w:color w:val="c9c9c9" w:themeColor="accent3" w:themeTint="98" w:themeShade="95"/>
      </w:rPr>
      <w:tcPr>
        <w:tcBorders>
          <w:top w:val="single" w:color="C9C9C9" w:themeColor="accent3" w:themeTint="98" w:sz="4" w:space="0"/>
        </w:tcBorders>
      </w:tcPr>
    </w:tblStylePr>
  </w:style>
  <w:style w:type="table" w:styleId="1115" w:customStyle="1">
    <w:name w:val="List Table 6 Colorful - Accent 4"/>
    <w:basedOn w:val="985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4" w:space="0"/>
        <w:bottom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b/>
        <w:color w:val="ffd865" w:themeColor="accent4" w:themeTint="9A" w:themeShade="95"/>
      </w:rPr>
    </w:tblStylePr>
    <w:tblStylePr w:type="firstRow">
      <w:rPr>
        <w:b/>
        <w:color w:val="ffd865" w:themeColor="accent4" w:themeTint="9A" w:themeShade="95"/>
      </w:rPr>
      <w:tcPr>
        <w:tcBorders>
          <w:bottom w:val="single" w:color="FFD865" w:themeColor="accent4" w:themeTint="9A" w:sz="4" w:space="0"/>
        </w:tcBorders>
      </w:tcPr>
    </w:tblStylePr>
    <w:tblStylePr w:type="lastCol">
      <w:rPr>
        <w:b/>
        <w:color w:val="ffd865" w:themeColor="accent4" w:themeTint="9A" w:themeShade="95"/>
      </w:rPr>
    </w:tblStylePr>
    <w:tblStylePr w:type="lastRow">
      <w:rPr>
        <w:b/>
        <w:color w:val="ffd865" w:themeColor="accent4" w:themeTint="9A" w:themeShade="95"/>
      </w:rPr>
      <w:tcPr>
        <w:tcBorders>
          <w:top w:val="single" w:color="FFD865" w:themeColor="accent4" w:themeTint="9A" w:sz="4" w:space="0"/>
        </w:tcBorders>
      </w:tcPr>
    </w:tblStylePr>
  </w:style>
  <w:style w:type="table" w:styleId="1116" w:customStyle="1">
    <w:name w:val="List Table 6 Colorful - Accent 5"/>
    <w:basedOn w:val="985"/>
    <w:uiPriority w:val="99"/>
    <w:pPr>
      <w:spacing w:after="0" w:line="240" w:lineRule="auto"/>
    </w:pPr>
    <w:tblPr>
      <w:tblStyleRowBandSize w:val="1"/>
      <w:tblStyleColBandSize w:val="1"/>
      <w:tblBorders>
        <w:top w:val="single" w:color="8DA9DB" w:themeColor="accent5" w:themeTint="9A" w:sz="4" w:space="0"/>
        <w:bottom w:val="single" w:color="8DA9DB" w:themeColor="accent5" w:themeTint="9A" w:sz="4" w:space="0"/>
      </w:tblBorders>
    </w:tblPr>
    <w:tblStylePr w:type="band1Horz">
      <w:rPr>
        <w:rFonts w:ascii="Arial" w:hAnsi="Arial"/>
        <w:color w:val="8da9db" w:themeColor="accent5" w:themeTint="9A" w:themeShade="95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  <w:tblStylePr w:type="firstCol">
      <w:rPr>
        <w:b/>
        <w:color w:val="8da9db" w:themeColor="accent5" w:themeTint="9A" w:themeShade="95"/>
      </w:rPr>
    </w:tblStylePr>
    <w:tblStylePr w:type="firstRow">
      <w:rPr>
        <w:b/>
        <w:color w:val="8da9db" w:themeColor="accent5" w:themeTint="9A" w:themeShade="95"/>
      </w:rPr>
      <w:tcPr>
        <w:tcBorders>
          <w:bottom w:val="single" w:color="8DA9DB" w:themeColor="accent5" w:themeTint="9A" w:sz="4" w:space="0"/>
        </w:tcBorders>
      </w:tcPr>
    </w:tblStylePr>
    <w:tblStylePr w:type="lastCol">
      <w:rPr>
        <w:b/>
        <w:color w:val="8da9db" w:themeColor="accent5" w:themeTint="9A" w:themeShade="95"/>
      </w:rPr>
    </w:tblStylePr>
    <w:tblStylePr w:type="lastRow">
      <w:rPr>
        <w:b/>
        <w:color w:val="8da9db" w:themeColor="accent5" w:themeTint="9A" w:themeShade="95"/>
      </w:rPr>
      <w:tcPr>
        <w:tcBorders>
          <w:top w:val="single" w:color="8DA9DB" w:themeColor="accent5" w:themeTint="9A" w:sz="4" w:space="0"/>
        </w:tcBorders>
      </w:tcPr>
    </w:tblStylePr>
  </w:style>
  <w:style w:type="table" w:styleId="1117" w:customStyle="1">
    <w:name w:val="List Table 6 Colorful - Accent 6"/>
    <w:basedOn w:val="985"/>
    <w:uiPriority w:val="99"/>
    <w:pPr>
      <w:spacing w:after="0" w:line="240" w:lineRule="auto"/>
    </w:pPr>
    <w:tblPr>
      <w:tblStyleRowBandSize w:val="1"/>
      <w:tblStyleColBandSize w:val="1"/>
      <w:tblBorders>
        <w:top w:val="single" w:color="A9D08E" w:themeColor="accent6" w:themeTint="98" w:sz="4" w:space="0"/>
        <w:bottom w:val="single" w:color="A9D08E" w:themeColor="accent6" w:themeTint="98" w:sz="4" w:space="0"/>
      </w:tblBorders>
    </w:tblPr>
    <w:tblStylePr w:type="band1Horz">
      <w:rPr>
        <w:rFonts w:ascii="Arial" w:hAnsi="Arial"/>
        <w:color w:val="a9d08e" w:themeColor="accent6" w:themeTint="98" w:themeShade="95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  <w:tblStylePr w:type="firstCol">
      <w:rPr>
        <w:b/>
        <w:color w:val="a9d08e" w:themeColor="accent6" w:themeTint="98" w:themeShade="95"/>
      </w:rPr>
    </w:tblStylePr>
    <w:tblStylePr w:type="firstRow">
      <w:rPr>
        <w:b/>
        <w:color w:val="a9d08e" w:themeColor="accent6" w:themeTint="98" w:themeShade="95"/>
      </w:rPr>
      <w:tcPr>
        <w:tcBorders>
          <w:bottom w:val="single" w:color="A9D08E" w:themeColor="accent6" w:themeTint="98" w:sz="4" w:space="0"/>
        </w:tcBorders>
      </w:tcPr>
    </w:tblStylePr>
    <w:tblStylePr w:type="lastCol">
      <w:rPr>
        <w:b/>
        <w:color w:val="a9d08e" w:themeColor="accent6" w:themeTint="98" w:themeShade="95"/>
      </w:rPr>
    </w:tblStylePr>
    <w:tblStylePr w:type="lastRow">
      <w:rPr>
        <w:b/>
        <w:color w:val="a9d08e" w:themeColor="accent6" w:themeTint="98" w:themeShade="95"/>
      </w:rPr>
      <w:tcPr>
        <w:tcBorders>
          <w:top w:val="single" w:color="A9D08E" w:themeColor="accent6" w:themeTint="98" w:sz="4" w:space="0"/>
        </w:tcBorders>
      </w:tcPr>
    </w:tblStylePr>
  </w:style>
  <w:style w:type="table" w:styleId="1118" w:customStyle="1">
    <w:name w:val="List Table 7 Colorful"/>
    <w:basedOn w:val="985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9" w:customStyle="1">
    <w:name w:val="List Table 7 Colorful - Accent 1"/>
    <w:basedOn w:val="985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5B9BD5" w:themeColor="accent1" w:sz="4" w:space="0"/>
      </w:tblBorders>
    </w:tblPr>
    <w:tblStylePr w:type="band1Horz">
      <w:rPr>
        <w:rFonts w:ascii="Arial" w:hAnsi="Arial"/>
        <w:color w:val="245a8d" w:themeColor="accent1" w:themeShade="95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  <w:tblStylePr w:type="firstCol">
      <w:rPr>
        <w:rFonts w:ascii="Arial" w:hAnsi="Arial"/>
        <w:i/>
        <w:color w:val="245a8d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5B9BD5" w:themeColor="accent1" w:sz="4" w:space="0"/>
        </w:tcBorders>
      </w:tcPr>
    </w:tblStylePr>
    <w:tblStylePr w:type="firstRow">
      <w:rPr>
        <w:rFonts w:ascii="Arial" w:hAnsi="Arial"/>
        <w:i/>
        <w:color w:val="245a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5B9BD5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cPr>
        <w:shd w:val="clear" w:color="ffffff" w:fill="auto"/>
        <w:tcBorders>
          <w:top w:val="none" w:color="000000" w:sz="4" w:space="0"/>
          <w:left w:val="single" w:color="5B9BD5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cPr>
        <w:shd w:val="clear" w:color="ffffff" w:themeColor="light1" w:fill="ffffff" w:themeFill="light1"/>
        <w:tcBorders>
          <w:top w:val="single" w:color="5B9BD5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20" w:customStyle="1">
    <w:name w:val="List Table 7 Colorful - Accent 2"/>
    <w:basedOn w:val="985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rFonts w:ascii="Arial" w:hAnsi="Arial"/>
        <w:i/>
        <w:color w:val="f4b184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4B184" w:themeColor="accent2" w:themeTint="97" w:sz="4" w:space="0"/>
        </w:tcBorders>
      </w:tcPr>
    </w:tblStylePr>
    <w:tblStylePr w:type="firstRow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4B184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F4B184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21" w:customStyle="1">
    <w:name w:val="List Table 7 Colorful - Accent 3"/>
    <w:basedOn w:val="985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C9C9C9" w:themeColor="accent3" w:themeTint="98" w:sz="4" w:space="0"/>
      </w:tblBorders>
    </w:tblPr>
    <w:tblStylePr w:type="band1Horz">
      <w:rPr>
        <w:rFonts w:ascii="Arial" w:hAnsi="Arial"/>
        <w:color w:val="c9c9c9" w:themeColor="accent3" w:themeTint="98" w:themeShade="95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  <w:tblStylePr w:type="firstCol">
      <w:rPr>
        <w:rFonts w:ascii="Arial" w:hAnsi="Arial"/>
        <w:i/>
        <w:color w:val="c9c9c9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C9C9C9" w:themeColor="accent3" w:themeTint="98" w:sz="4" w:space="0"/>
        </w:tcBorders>
      </w:tcPr>
    </w:tblStylePr>
    <w:tblStylePr w:type="firstRow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C9C9C9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C9C9C9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C9C9C9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22" w:customStyle="1">
    <w:name w:val="List Table 7 Colorful - Accent 4"/>
    <w:basedOn w:val="985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rFonts w:ascii="Arial" w:hAnsi="Arial"/>
        <w:i/>
        <w:color w:val="ffd865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FD865" w:themeColor="accent4" w:themeTint="9A" w:sz="4" w:space="0"/>
        </w:tcBorders>
      </w:tcPr>
    </w:tblStylePr>
    <w:tblStylePr w:type="firstRow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FD865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FFD865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23" w:customStyle="1">
    <w:name w:val="List Table 7 Colorful - Accent 5"/>
    <w:basedOn w:val="985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8DA9DB" w:themeColor="accent5" w:themeTint="9A" w:sz="4" w:space="0"/>
      </w:tblBorders>
    </w:tblPr>
    <w:tblStylePr w:type="band1Horz">
      <w:rPr>
        <w:rFonts w:ascii="Arial" w:hAnsi="Arial"/>
        <w:color w:val="8da9db" w:themeColor="accent5" w:themeTint="9A" w:themeShade="95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  <w:tblStylePr w:type="firstCol">
      <w:rPr>
        <w:rFonts w:ascii="Arial" w:hAnsi="Arial"/>
        <w:i/>
        <w:color w:val="8da9db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8DA9DB" w:themeColor="accent5" w:themeTint="9A" w:sz="4" w:space="0"/>
        </w:tcBorders>
      </w:tcPr>
    </w:tblStylePr>
    <w:tblStylePr w:type="firstRow">
      <w:rPr>
        <w:rFonts w:ascii="Arial" w:hAnsi="Arial"/>
        <w:i/>
        <w:color w:val="8da9db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8DA9DB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8DA9DB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8DA9DB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24" w:customStyle="1">
    <w:name w:val="List Table 7 Colorful - Accent 6"/>
    <w:basedOn w:val="985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A9D08E" w:themeColor="accent6" w:themeTint="98" w:sz="4" w:space="0"/>
      </w:tblBorders>
    </w:tblPr>
    <w:tblStylePr w:type="band1Horz">
      <w:rPr>
        <w:rFonts w:ascii="Arial" w:hAnsi="Arial"/>
        <w:color w:val="a9d08e" w:themeColor="accent6" w:themeTint="98" w:themeShade="95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  <w:tblStylePr w:type="firstCol">
      <w:rPr>
        <w:rFonts w:ascii="Arial" w:hAnsi="Arial"/>
        <w:i/>
        <w:color w:val="a9d08e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9D08E" w:themeColor="accent6" w:themeTint="98" w:sz="4" w:space="0"/>
        </w:tcBorders>
      </w:tcPr>
    </w:tblStylePr>
    <w:tblStylePr w:type="firstRow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9D08E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A9D08E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A9D08E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25" w:customStyle="1">
    <w:name w:val="Lined - Accent"/>
    <w:basedOn w:val="985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1126" w:customStyle="1">
    <w:name w:val="Lined - Accent 1"/>
    <w:basedOn w:val="985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</w:style>
  <w:style w:type="table" w:styleId="1127" w:customStyle="1">
    <w:name w:val="Lined - Accent 2"/>
    <w:basedOn w:val="985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</w:style>
  <w:style w:type="table" w:styleId="1128" w:customStyle="1">
    <w:name w:val="Lined - Accent 3"/>
    <w:basedOn w:val="985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</w:style>
  <w:style w:type="table" w:styleId="1129" w:customStyle="1">
    <w:name w:val="Lined - Accent 4"/>
    <w:basedOn w:val="985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</w:style>
  <w:style w:type="table" w:styleId="1130" w:customStyle="1">
    <w:name w:val="Lined - Accent 5"/>
    <w:basedOn w:val="985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</w:style>
  <w:style w:type="table" w:styleId="1131" w:customStyle="1">
    <w:name w:val="Lined - Accent 6"/>
    <w:basedOn w:val="985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</w:style>
  <w:style w:type="table" w:styleId="1132" w:customStyle="1">
    <w:name w:val="Bordered &amp; Lined - Accent"/>
    <w:basedOn w:val="985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1133" w:customStyle="1">
    <w:name w:val="Bordered &amp; Lined - Accent 1"/>
    <w:basedOn w:val="985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245A8D" w:themeColor="accent1" w:themeShade="95" w:sz="4" w:space="0"/>
        <w:left w:val="single" w:color="245A8D" w:themeColor="accent1" w:themeShade="95" w:sz="4" w:space="0"/>
        <w:bottom w:val="single" w:color="245A8D" w:themeColor="accent1" w:themeShade="95" w:sz="4" w:space="0"/>
        <w:right w:val="single" w:color="245A8D" w:themeColor="accent1" w:themeShade="95" w:sz="4" w:space="0"/>
        <w:insideH w:val="single" w:color="245A8D" w:themeColor="accent1" w:themeShade="95" w:sz="4" w:space="0"/>
        <w:insideV w:val="single" w:color="245A8D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</w:style>
  <w:style w:type="table" w:styleId="1134" w:customStyle="1">
    <w:name w:val="Bordered &amp; Lined - Accent 2"/>
    <w:basedOn w:val="985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99460D" w:themeColor="accent2" w:themeShade="95" w:sz="4" w:space="0"/>
        <w:left w:val="single" w:color="99460D" w:themeColor="accent2" w:themeShade="95" w:sz="4" w:space="0"/>
        <w:bottom w:val="single" w:color="99460D" w:themeColor="accent2" w:themeShade="95" w:sz="4" w:space="0"/>
        <w:right w:val="single" w:color="99460D" w:themeColor="accent2" w:themeShade="95" w:sz="4" w:space="0"/>
        <w:insideH w:val="single" w:color="99460D" w:themeColor="accent2" w:themeShade="95" w:sz="4" w:space="0"/>
        <w:insideV w:val="single" w:color="99460D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</w:style>
  <w:style w:type="table" w:styleId="1135" w:customStyle="1">
    <w:name w:val="Bordered &amp; Lined - Accent 3"/>
    <w:basedOn w:val="985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606060" w:themeColor="accent3" w:themeShade="95" w:sz="4" w:space="0"/>
        <w:left w:val="single" w:color="606060" w:themeColor="accent3" w:themeShade="95" w:sz="4" w:space="0"/>
        <w:bottom w:val="single" w:color="606060" w:themeColor="accent3" w:themeShade="95" w:sz="4" w:space="0"/>
        <w:right w:val="single" w:color="606060" w:themeColor="accent3" w:themeShade="95" w:sz="4" w:space="0"/>
        <w:insideH w:val="single" w:color="606060" w:themeColor="accent3" w:themeShade="95" w:sz="4" w:space="0"/>
        <w:insideV w:val="single" w:color="60606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</w:style>
  <w:style w:type="table" w:styleId="1136" w:customStyle="1">
    <w:name w:val="Bordered &amp; Lined - Accent 4"/>
    <w:basedOn w:val="985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957000" w:themeColor="accent4" w:themeShade="95" w:sz="4" w:space="0"/>
        <w:left w:val="single" w:color="957000" w:themeColor="accent4" w:themeShade="95" w:sz="4" w:space="0"/>
        <w:bottom w:val="single" w:color="957000" w:themeColor="accent4" w:themeShade="95" w:sz="4" w:space="0"/>
        <w:right w:val="single" w:color="957000" w:themeColor="accent4" w:themeShade="95" w:sz="4" w:space="0"/>
        <w:insideH w:val="single" w:color="957000" w:themeColor="accent4" w:themeShade="95" w:sz="4" w:space="0"/>
        <w:insideV w:val="single" w:color="957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</w:style>
  <w:style w:type="table" w:styleId="1137" w:customStyle="1">
    <w:name w:val="Bordered &amp; Lined - Accent 5"/>
    <w:basedOn w:val="985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254175" w:themeColor="accent5" w:themeShade="95" w:sz="4" w:space="0"/>
        <w:left w:val="single" w:color="254175" w:themeColor="accent5" w:themeShade="95" w:sz="4" w:space="0"/>
        <w:bottom w:val="single" w:color="254175" w:themeColor="accent5" w:themeShade="95" w:sz="4" w:space="0"/>
        <w:right w:val="single" w:color="254175" w:themeColor="accent5" w:themeShade="95" w:sz="4" w:space="0"/>
        <w:insideH w:val="single" w:color="254175" w:themeColor="accent5" w:themeShade="95" w:sz="4" w:space="0"/>
        <w:insideV w:val="single" w:color="254175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</w:style>
  <w:style w:type="table" w:styleId="1138" w:customStyle="1">
    <w:name w:val="Bordered &amp; Lined - Accent 6"/>
    <w:basedOn w:val="985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416429" w:themeColor="accent6" w:themeShade="95" w:sz="4" w:space="0"/>
        <w:left w:val="single" w:color="416429" w:themeColor="accent6" w:themeShade="95" w:sz="4" w:space="0"/>
        <w:bottom w:val="single" w:color="416429" w:themeColor="accent6" w:themeShade="95" w:sz="4" w:space="0"/>
        <w:right w:val="single" w:color="416429" w:themeColor="accent6" w:themeShade="95" w:sz="4" w:space="0"/>
        <w:insideH w:val="single" w:color="416429" w:themeColor="accent6" w:themeShade="95" w:sz="4" w:space="0"/>
        <w:insideV w:val="single" w:color="416429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</w:style>
  <w:style w:type="table" w:styleId="1139" w:customStyle="1">
    <w:name w:val="Bordered"/>
    <w:basedOn w:val="985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1140" w:customStyle="1">
    <w:name w:val="Bordered - Accent 1"/>
    <w:basedOn w:val="985"/>
    <w:uiPriority w:val="99"/>
    <w:pPr>
      <w:spacing w:after="0" w:line="240" w:lineRule="auto"/>
    </w:pPr>
    <w:tblPr>
      <w:tblStyleRowBandSize w:val="1"/>
      <w:tblStyleColBandSize w:val="1"/>
      <w:tblBorders>
        <w:top w:val="single" w:color="BCD6EE" w:themeColor="accent1" w:themeTint="67" w:sz="4" w:space="0"/>
        <w:left w:val="single" w:color="BCD6EE" w:themeColor="accent1" w:themeTint="67" w:sz="4" w:space="0"/>
        <w:bottom w:val="single" w:color="BCD6EE" w:themeColor="accent1" w:themeTint="67" w:sz="4" w:space="0"/>
        <w:right w:val="single" w:color="BCD6EE" w:themeColor="accent1" w:themeTint="67" w:sz="4" w:space="0"/>
        <w:insideH w:val="single" w:color="BCD6EE" w:themeColor="accent1" w:themeTint="67" w:sz="4" w:space="0"/>
        <w:insideV w:val="single" w:color="BCD6EE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CD6EE" w:themeColor="accent1" w:themeTint="67" w:sz="4" w:space="0"/>
          <w:left w:val="single" w:color="BCD6EE" w:themeColor="accent1" w:themeTint="67" w:sz="4" w:space="0"/>
          <w:bottom w:val="single" w:color="BCD6EE" w:themeColor="accent1" w:themeTint="67" w:sz="4" w:space="0"/>
          <w:right w:val="single" w:color="BCD6EE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5B9BD5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5B9BD5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5B9BD5" w:themeColor="accent1" w:sz="12" w:space="0"/>
        </w:tcBorders>
      </w:tcPr>
    </w:tblStylePr>
  </w:style>
  <w:style w:type="table" w:styleId="1141" w:customStyle="1">
    <w:name w:val="Bordered - Accent 2"/>
    <w:basedOn w:val="985"/>
    <w:uiPriority w:val="99"/>
    <w:pPr>
      <w:spacing w:after="0" w:line="240" w:lineRule="auto"/>
    </w:pPr>
    <w:tblPr>
      <w:tblStyleRowBandSize w:val="1"/>
      <w:tblStyleColBandSize w:val="1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7CAAB" w:themeColor="accent2" w:themeTint="67" w:sz="4" w:space="0"/>
          <w:left w:val="single" w:color="F7CAAB" w:themeColor="accent2" w:themeTint="67" w:sz="4" w:space="0"/>
          <w:bottom w:val="single" w:color="F7CAAB" w:themeColor="accent2" w:themeTint="67" w:sz="4" w:space="0"/>
          <w:right w:val="single" w:color="F7CAAB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4B184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4B184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4B184" w:themeColor="accent2" w:themeTint="97" w:sz="12" w:space="0"/>
        </w:tcBorders>
      </w:tcPr>
    </w:tblStylePr>
  </w:style>
  <w:style w:type="table" w:styleId="1142" w:customStyle="1">
    <w:name w:val="Bordered - Accent 3"/>
    <w:basedOn w:val="985"/>
    <w:uiPriority w:val="99"/>
    <w:pPr>
      <w:spacing w:after="0" w:line="240" w:lineRule="auto"/>
    </w:pPr>
    <w:tblPr>
      <w:tblStyleRowBandSize w:val="1"/>
      <w:tblStyleColBandSize w:val="1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ADADA" w:themeColor="accent3" w:themeTint="67" w:sz="4" w:space="0"/>
          <w:left w:val="single" w:color="DADADA" w:themeColor="accent3" w:themeTint="67" w:sz="4" w:space="0"/>
          <w:bottom w:val="single" w:color="DADADA" w:themeColor="accent3" w:themeTint="67" w:sz="4" w:space="0"/>
          <w:right w:val="single" w:color="DADADA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9C9C9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9C9C9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9C9C9" w:themeColor="accent3" w:themeTint="98" w:sz="12" w:space="0"/>
        </w:tcBorders>
      </w:tcPr>
    </w:tblStylePr>
  </w:style>
  <w:style w:type="table" w:styleId="1143" w:customStyle="1">
    <w:name w:val="Bordered - Accent 4"/>
    <w:basedOn w:val="985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FE598" w:themeColor="accent4" w:themeTint="67" w:sz="4" w:space="0"/>
          <w:left w:val="single" w:color="FFE598" w:themeColor="accent4" w:themeTint="67" w:sz="4" w:space="0"/>
          <w:bottom w:val="single" w:color="FFE598" w:themeColor="accent4" w:themeTint="67" w:sz="4" w:space="0"/>
          <w:right w:val="single" w:color="FFE598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FD865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FD865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FD865" w:themeColor="accent4" w:themeTint="9A" w:sz="12" w:space="0"/>
        </w:tcBorders>
      </w:tcPr>
    </w:tblStylePr>
  </w:style>
  <w:style w:type="table" w:styleId="1144" w:customStyle="1">
    <w:name w:val="Bordered - Accent 5"/>
    <w:basedOn w:val="985"/>
    <w:uiPriority w:val="99"/>
    <w:pPr>
      <w:spacing w:after="0" w:line="240" w:lineRule="auto"/>
    </w:pPr>
    <w:tblPr>
      <w:tblStyleRowBandSize w:val="1"/>
      <w:tblStyleColBandSize w:val="1"/>
      <w:tblBorders>
        <w:top w:val="single" w:color="B3C5E7" w:themeColor="accent5" w:themeTint="67" w:sz="4" w:space="0"/>
        <w:left w:val="single" w:color="B3C5E7" w:themeColor="accent5" w:themeTint="67" w:sz="4" w:space="0"/>
        <w:bottom w:val="single" w:color="B3C5E7" w:themeColor="accent5" w:themeTint="67" w:sz="4" w:space="0"/>
        <w:right w:val="single" w:color="B3C5E7" w:themeColor="accent5" w:themeTint="67" w:sz="4" w:space="0"/>
        <w:insideH w:val="single" w:color="B3C5E7" w:themeColor="accent5" w:themeTint="67" w:sz="4" w:space="0"/>
        <w:insideV w:val="single" w:color="B3C5E7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3C5E7" w:themeColor="accent5" w:themeTint="67" w:sz="4" w:space="0"/>
          <w:left w:val="single" w:color="B3C5E7" w:themeColor="accent5" w:themeTint="67" w:sz="4" w:space="0"/>
          <w:bottom w:val="single" w:color="B3C5E7" w:themeColor="accent5" w:themeTint="67" w:sz="4" w:space="0"/>
          <w:right w:val="single" w:color="B3C5E7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8DA9DB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8DA9DB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8DA9DB" w:themeColor="accent5" w:themeTint="9A" w:sz="12" w:space="0"/>
        </w:tcBorders>
      </w:tcPr>
    </w:tblStylePr>
  </w:style>
  <w:style w:type="table" w:styleId="1145" w:customStyle="1">
    <w:name w:val="Bordered - Accent 6"/>
    <w:basedOn w:val="985"/>
    <w:uiPriority w:val="99"/>
    <w:pPr>
      <w:spacing w:after="0" w:line="240" w:lineRule="auto"/>
    </w:pPr>
    <w:tblPr>
      <w:tblStyleRowBandSize w:val="1"/>
      <w:tblStyleColBandSize w:val="1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4DFB2" w:themeColor="accent6" w:themeTint="67" w:sz="4" w:space="0"/>
          <w:left w:val="single" w:color="C4DFB2" w:themeColor="accent6" w:themeTint="67" w:sz="4" w:space="0"/>
          <w:bottom w:val="single" w:color="C4DFB2" w:themeColor="accent6" w:themeTint="67" w:sz="4" w:space="0"/>
          <w:right w:val="single" w:color="C4DFB2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A9D08E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A9D08E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A9D08E" w:themeColor="accent6" w:themeTint="98" w:sz="12" w:space="0"/>
        </w:tcBorders>
      </w:tcPr>
    </w:tblStylePr>
  </w:style>
  <w:style w:type="paragraph" w:styleId="1146">
    <w:name w:val="footnote text"/>
    <w:basedOn w:val="974"/>
    <w:link w:val="1147"/>
    <w:uiPriority w:val="99"/>
    <w:semiHidden/>
    <w:unhideWhenUsed/>
    <w:pPr>
      <w:spacing w:after="40"/>
    </w:pPr>
    <w:rPr>
      <w:sz w:val="18"/>
    </w:rPr>
  </w:style>
  <w:style w:type="character" w:styleId="1147" w:customStyle="1">
    <w:name w:val="Текст сноски Знак"/>
    <w:link w:val="1146"/>
    <w:uiPriority w:val="99"/>
    <w:rPr>
      <w:sz w:val="18"/>
    </w:rPr>
  </w:style>
  <w:style w:type="character" w:styleId="1148">
    <w:name w:val="footnote reference"/>
    <w:basedOn w:val="984"/>
    <w:uiPriority w:val="99"/>
    <w:unhideWhenUsed/>
    <w:rPr>
      <w:vertAlign w:val="superscript"/>
    </w:rPr>
  </w:style>
  <w:style w:type="paragraph" w:styleId="1149">
    <w:name w:val="endnote text"/>
    <w:basedOn w:val="974"/>
    <w:link w:val="1150"/>
    <w:uiPriority w:val="99"/>
    <w:semiHidden/>
    <w:unhideWhenUsed/>
  </w:style>
  <w:style w:type="character" w:styleId="1150" w:customStyle="1">
    <w:name w:val="Текст концевой сноски Знак"/>
    <w:link w:val="1149"/>
    <w:uiPriority w:val="99"/>
    <w:rPr>
      <w:sz w:val="20"/>
    </w:rPr>
  </w:style>
  <w:style w:type="character" w:styleId="1151">
    <w:name w:val="endnote reference"/>
    <w:basedOn w:val="984"/>
    <w:uiPriority w:val="99"/>
    <w:semiHidden/>
    <w:unhideWhenUsed/>
    <w:rPr>
      <w:vertAlign w:val="superscript"/>
    </w:rPr>
  </w:style>
  <w:style w:type="paragraph" w:styleId="1152">
    <w:name w:val="toc 2"/>
    <w:basedOn w:val="974"/>
    <w:next w:val="974"/>
    <w:uiPriority w:val="39"/>
    <w:unhideWhenUsed/>
    <w:pPr>
      <w:ind w:left="283"/>
      <w:spacing w:after="57"/>
    </w:pPr>
  </w:style>
  <w:style w:type="paragraph" w:styleId="1153">
    <w:name w:val="toc 3"/>
    <w:basedOn w:val="974"/>
    <w:next w:val="974"/>
    <w:uiPriority w:val="39"/>
    <w:unhideWhenUsed/>
    <w:pPr>
      <w:ind w:left="567"/>
      <w:spacing w:after="57"/>
    </w:pPr>
  </w:style>
  <w:style w:type="paragraph" w:styleId="1154">
    <w:name w:val="toc 5"/>
    <w:basedOn w:val="974"/>
    <w:next w:val="974"/>
    <w:uiPriority w:val="39"/>
    <w:unhideWhenUsed/>
    <w:pPr>
      <w:ind w:left="1134"/>
      <w:spacing w:after="57"/>
    </w:pPr>
  </w:style>
  <w:style w:type="paragraph" w:styleId="1155">
    <w:name w:val="toc 6"/>
    <w:basedOn w:val="974"/>
    <w:next w:val="974"/>
    <w:uiPriority w:val="39"/>
    <w:unhideWhenUsed/>
    <w:pPr>
      <w:ind w:left="1417"/>
      <w:spacing w:after="57"/>
    </w:pPr>
  </w:style>
  <w:style w:type="paragraph" w:styleId="1156">
    <w:name w:val="toc 7"/>
    <w:basedOn w:val="974"/>
    <w:next w:val="974"/>
    <w:uiPriority w:val="39"/>
    <w:unhideWhenUsed/>
    <w:pPr>
      <w:ind w:left="1701"/>
      <w:spacing w:after="57"/>
    </w:pPr>
  </w:style>
  <w:style w:type="paragraph" w:styleId="1157">
    <w:name w:val="toc 8"/>
    <w:basedOn w:val="974"/>
    <w:next w:val="974"/>
    <w:uiPriority w:val="39"/>
    <w:unhideWhenUsed/>
    <w:pPr>
      <w:ind w:left="1984"/>
      <w:spacing w:after="57"/>
    </w:pPr>
  </w:style>
  <w:style w:type="paragraph" w:styleId="1158">
    <w:name w:val="toc 9"/>
    <w:basedOn w:val="974"/>
    <w:next w:val="974"/>
    <w:uiPriority w:val="39"/>
    <w:unhideWhenUsed/>
    <w:pPr>
      <w:ind w:left="2268"/>
      <w:spacing w:after="57"/>
    </w:pPr>
  </w:style>
  <w:style w:type="paragraph" w:styleId="1159">
    <w:name w:val="TOC Heading"/>
    <w:uiPriority w:val="39"/>
    <w:unhideWhenUsed/>
  </w:style>
  <w:style w:type="paragraph" w:styleId="1160">
    <w:name w:val="table of figures"/>
    <w:basedOn w:val="974"/>
    <w:next w:val="974"/>
    <w:uiPriority w:val="99"/>
    <w:unhideWhenUsed/>
  </w:style>
  <w:style w:type="paragraph" w:styleId="1161">
    <w:name w:val="toc 1"/>
    <w:basedOn w:val="974"/>
    <w:next w:val="974"/>
    <w:uiPriority w:val="39"/>
    <w:pPr>
      <w:spacing w:before="120"/>
    </w:pPr>
    <w:rPr>
      <w:rFonts w:cs="calibri light (Заголовки)"/>
      <w:b/>
      <w:bCs/>
      <w:sz w:val="24"/>
      <w:szCs w:val="24"/>
    </w:rPr>
  </w:style>
  <w:style w:type="character" w:styleId="1162">
    <w:name w:val="Hyperlink"/>
    <w:uiPriority w:val="99"/>
    <w:rPr>
      <w:color w:val="0000ff"/>
      <w:u w:val="single"/>
    </w:rPr>
  </w:style>
  <w:style w:type="paragraph" w:styleId="1163">
    <w:name w:val="toc 4"/>
    <w:basedOn w:val="974"/>
    <w:next w:val="974"/>
    <w:uiPriority w:val="39"/>
    <w:pPr>
      <w:ind w:left="560"/>
    </w:pPr>
    <w:rPr>
      <w:rFonts w:cstheme="minorHAnsi"/>
    </w:rPr>
  </w:style>
  <w:style w:type="paragraph" w:styleId="1164">
    <w:name w:val="Header"/>
    <w:basedOn w:val="974"/>
    <w:link w:val="1165"/>
    <w:uiPriority w:val="99"/>
    <w:unhideWhenUsed/>
    <w:pPr>
      <w:tabs>
        <w:tab w:val="center" w:pos="4677" w:leader="none"/>
        <w:tab w:val="right" w:pos="9355" w:leader="none"/>
      </w:tabs>
    </w:pPr>
  </w:style>
  <w:style w:type="character" w:styleId="1165" w:customStyle="1">
    <w:name w:val="Верхний колонтитул Знак"/>
    <w:basedOn w:val="984"/>
    <w:link w:val="1164"/>
    <w:uiPriority w:val="99"/>
    <w:rPr>
      <w:rFonts w:ascii="Times New Roman" w:hAnsi="Times New Roman" w:eastAsia="Times New Roman" w:cs="Times New Roman"/>
      <w:sz w:val="28"/>
      <w:szCs w:val="28"/>
      <w:lang w:eastAsia="ru-RU"/>
    </w:rPr>
  </w:style>
  <w:style w:type="paragraph" w:styleId="1166">
    <w:name w:val="Footer"/>
    <w:basedOn w:val="974"/>
    <w:link w:val="1167"/>
    <w:uiPriority w:val="99"/>
    <w:unhideWhenUsed/>
    <w:pPr>
      <w:tabs>
        <w:tab w:val="center" w:pos="4677" w:leader="none"/>
        <w:tab w:val="right" w:pos="9355" w:leader="none"/>
      </w:tabs>
    </w:pPr>
  </w:style>
  <w:style w:type="character" w:styleId="1167" w:customStyle="1">
    <w:name w:val="Нижний колонтитул Знак"/>
    <w:basedOn w:val="984"/>
    <w:link w:val="1166"/>
    <w:uiPriority w:val="99"/>
    <w:rPr>
      <w:rFonts w:ascii="Times New Roman" w:hAnsi="Times New Roman" w:eastAsia="Times New Roman" w:cs="Times New Roman"/>
      <w:sz w:val="28"/>
      <w:szCs w:val="28"/>
      <w:lang w:eastAsia="ru-RU"/>
    </w:rPr>
  </w:style>
  <w:style w:type="character" w:styleId="1168" w:customStyle="1">
    <w:name w:val="Заголовок 1 Знак"/>
    <w:basedOn w:val="984"/>
    <w:link w:val="975"/>
    <w:rPr>
      <w:rFonts w:ascii="Times New Roman" w:hAnsi="Times New Roman" w:eastAsia="Calibri" w:cs="Times New Roman"/>
      <w:b/>
      <w:sz w:val="28"/>
      <w:szCs w:val="28"/>
      <w:lang w:eastAsia="ru-RU"/>
    </w:rPr>
  </w:style>
  <w:style w:type="character" w:styleId="1169" w:customStyle="1">
    <w:name w:val="Заголовок 3 Знак"/>
    <w:basedOn w:val="984"/>
    <w:link w:val="977"/>
    <w:rPr>
      <w:rFonts w:ascii="Times New Roman" w:hAnsi="Times New Roman" w:eastAsia="Calibri" w:cs="Times New Roman"/>
      <w:b/>
      <w:sz w:val="24"/>
      <w:szCs w:val="24"/>
      <w:lang w:eastAsia="ru-RU"/>
    </w:rPr>
  </w:style>
  <w:style w:type="character" w:styleId="1170" w:customStyle="1">
    <w:name w:val="Заголовок 4 Знак"/>
    <w:basedOn w:val="984"/>
    <w:link w:val="978"/>
    <w:rPr>
      <w:rFonts w:ascii="Times New Roman" w:hAnsi="Times New Roman" w:eastAsia="Calibri" w:cs="Times New Roman"/>
      <w:b/>
      <w:bCs/>
      <w:sz w:val="24"/>
      <w:szCs w:val="24"/>
      <w:lang w:eastAsia="ru-RU"/>
    </w:rPr>
  </w:style>
  <w:style w:type="character" w:styleId="1171" w:customStyle="1">
    <w:name w:val="комментарий"/>
    <w:rPr>
      <w:b/>
      <w:i/>
      <w:shd w:val="clear" w:color="auto" w:fill="ffff99"/>
    </w:rPr>
  </w:style>
  <w:style w:type="paragraph" w:styleId="1172" w:customStyle="1">
    <w:name w:val="Раздел положения"/>
    <w:basedOn w:val="974"/>
    <w:pPr>
      <w:numPr>
        <w:ilvl w:val="0"/>
        <w:numId w:val="2"/>
      </w:numPr>
      <w:jc w:val="center"/>
      <w:spacing w:before="80" w:after="80"/>
    </w:pPr>
    <w:rPr>
      <w:b/>
      <w:sz w:val="32"/>
      <w:szCs w:val="32"/>
    </w:rPr>
  </w:style>
  <w:style w:type="paragraph" w:styleId="1173" w:customStyle="1">
    <w:name w:val="Подраздел раздела положения"/>
    <w:basedOn w:val="974"/>
    <w:pPr>
      <w:numPr>
        <w:ilvl w:val="1"/>
        <w:numId w:val="2"/>
      </w:numPr>
      <w:jc w:val="both"/>
      <w:spacing w:before="80" w:after="80"/>
    </w:pPr>
  </w:style>
  <w:style w:type="paragraph" w:styleId="1174">
    <w:name w:val="List Paragraph"/>
    <w:basedOn w:val="974"/>
    <w:link w:val="1175"/>
    <w:uiPriority w:val="34"/>
    <w:qFormat/>
    <w:pPr>
      <w:contextualSpacing/>
      <w:ind w:left="720"/>
    </w:pPr>
    <w:rPr>
      <w:rFonts w:eastAsia="Calibri"/>
      <w:sz w:val="24"/>
      <w:szCs w:val="24"/>
    </w:rPr>
  </w:style>
  <w:style w:type="character" w:styleId="1175" w:customStyle="1">
    <w:name w:val="Абзац списка Знак"/>
    <w:link w:val="1174"/>
    <w:uiPriority w:val="34"/>
    <w:rPr>
      <w:rFonts w:ascii="Times New Roman" w:hAnsi="Times New Roman" w:eastAsia="Calibri" w:cs="Times New Roman"/>
      <w:sz w:val="24"/>
      <w:szCs w:val="24"/>
      <w:lang w:eastAsia="ru-RU"/>
    </w:rPr>
  </w:style>
  <w:style w:type="paragraph" w:styleId="1176" w:customStyle="1">
    <w:name w:val="Таблица шапка"/>
    <w:basedOn w:val="974"/>
    <w:pPr>
      <w:ind w:left="57" w:right="57"/>
      <w:keepNext/>
      <w:spacing w:before="40" w:after="40"/>
    </w:pPr>
    <w:rPr>
      <w:sz w:val="22"/>
      <w:szCs w:val="26"/>
    </w:rPr>
  </w:style>
  <w:style w:type="table" w:styleId="1177">
    <w:name w:val="Table Grid"/>
    <w:basedOn w:val="985"/>
    <w:uiPriority w:val="39"/>
    <w:pPr>
      <w:spacing w:after="0" w:line="240" w:lineRule="auto"/>
    </w:pPr>
    <w:rPr>
      <w:rFonts w:ascii="Times New Roman" w:hAnsi="Times New Roman" w:eastAsia="Times New Roman" w:cs="Times New Roman"/>
      <w:sz w:val="20"/>
      <w:szCs w:val="20"/>
      <w:lang w:eastAsia="ru-RU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1178" w:customStyle="1">
    <w:name w:val="Таблица"/>
    <w:basedOn w:val="974"/>
    <w:qFormat/>
    <w:pPr>
      <w:jc w:val="center"/>
      <w:keepNext/>
      <w:spacing w:before="60" w:after="60"/>
    </w:pPr>
    <w:rPr>
      <w:rFonts w:eastAsia="Calibri"/>
      <w:b/>
      <w:sz w:val="24"/>
      <w:szCs w:val="24"/>
    </w:rPr>
  </w:style>
  <w:style w:type="paragraph" w:styleId="1179">
    <w:name w:val="annotation text"/>
    <w:basedOn w:val="974"/>
    <w:link w:val="1180"/>
    <w:semiHidden/>
  </w:style>
  <w:style w:type="character" w:styleId="1180" w:customStyle="1">
    <w:name w:val="Текст примечания Знак"/>
    <w:basedOn w:val="984"/>
    <w:link w:val="1179"/>
    <w:semiHidden/>
    <w:rPr>
      <w:rFonts w:ascii="Times New Roman" w:hAnsi="Times New Roman" w:eastAsia="Times New Roman" w:cs="Times New Roman"/>
      <w:sz w:val="20"/>
      <w:szCs w:val="20"/>
      <w:lang w:eastAsia="ru-RU"/>
    </w:rPr>
  </w:style>
  <w:style w:type="paragraph" w:styleId="1181">
    <w:name w:val="Обычный"/>
    <w:next w:val="1092"/>
    <w:link w:val="1092"/>
    <w:pPr>
      <w:contextualSpacing w:val="0"/>
      <w:ind w:left="0" w:right="0" w:firstLine="0"/>
      <w:jc w:val="left"/>
      <w:keepLines w:val="0"/>
      <w:keepNext w:val="0"/>
      <w:pageBreakBefore w:val="0"/>
      <w:spacing w:before="0" w:beforeAutospacing="0" w:after="0" w:afterAutospacing="0" w:line="240" w:lineRule="auto"/>
      <w:shd w:val="nil"/>
      <w:widowControl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Times New Roman" w:hAnsi="Times New Roman" w:eastAsia="Times New Roman" w:cs="Times New Roman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0"/>
      <w:szCs w:val="20"/>
      <w:highlight w:val="none"/>
      <w:u w:val="none"/>
      <w:vertAlign w:val="baseline"/>
      <w:rtl w:val="0"/>
      <w:cs w:val="0"/>
      <w:lang w:val="ru-RU" w:eastAsia="ru-RU" w:bidi="ar-SA"/>
    </w:rPr>
  </w:style>
  <w:style w:type="paragraph" w:styleId="1182" w:customStyle="1">
    <w:name w:val="Body Text Indent"/>
    <w:link w:val="1010"/>
    <w:uiPriority w:val="99"/>
    <w:unhideWhenUsed/>
    <w:pPr>
      <w:contextualSpacing w:val="0"/>
      <w:ind w:left="283" w:right="0" w:firstLine="0"/>
      <w:jc w:val="left"/>
      <w:keepLines w:val="0"/>
      <w:keepNext w:val="0"/>
      <w:pageBreakBefore w:val="0"/>
      <w:spacing w:before="0" w:beforeAutospacing="0" w:after="120" w:afterAutospacing="0" w:line="276" w:lineRule="auto"/>
      <w:shd w:val="nil"/>
      <w:widowControl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Theme="minorHAnsi" w:hAnsiTheme="minorHAnsi" w:eastAsiaTheme="minorHAnsi" w:cstheme="minorBidi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2"/>
      <w:szCs w:val="22"/>
      <w:highlight w:val="none"/>
      <w:u w:val="none"/>
      <w:vertAlign w:val="baseline"/>
      <w:rtl w:val="0"/>
      <w:cs w:val="0"/>
      <w:lang w:val="ru-RU" w:eastAsia="en-US" w:bidi="ar-SA"/>
      <w14:ligatures w14:val="none"/>
    </w:rPr>
  </w:style>
  <w:style w:type="character" w:styleId="1183" w:customStyle="1">
    <w:name w:val="Основной текст (2) + Trebuchet MS;10 pt"/>
    <w:rPr>
      <w:rFonts w:ascii="Trebuchet MS" w:hAnsi="Trebuchet MS" w:eastAsia="Trebuchet MS" w:cs="Trebuchet MS"/>
      <w:color w:val="000000"/>
      <w:spacing w:val="0"/>
      <w:position w:val="0"/>
      <w:sz w:val="20"/>
      <w:szCs w:val="20"/>
      <w:shd w:val="clear" w:color="auto" w:fill="ffffff"/>
      <w:lang w:val="ru-RU" w:eastAsia="ru-RU" w:bidi="ru-RU"/>
    </w:rPr>
  </w:style>
  <w:style w:type="paragraph" w:styleId="1184" w:customStyle="1">
    <w:name w:val="western"/>
    <w:qFormat/>
    <w:pPr>
      <w:contextualSpacing w:val="0"/>
      <w:ind w:left="0" w:right="0" w:firstLine="0"/>
      <w:jc w:val="left"/>
      <w:keepLines w:val="0"/>
      <w:keepNext w:val="0"/>
      <w:pageBreakBefore w:val="0"/>
      <w:spacing w:before="0" w:beforeAutospacing="1" w:after="142" w:afterAutospacing="0" w:line="288" w:lineRule="auto"/>
      <w:shd w:val="nil"/>
      <w:widowControl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Times New Roman" w:hAnsi="Times New Roman" w:eastAsia="Times New Roman" w:cs="Times New Roman"/>
      <w:b w:val="0"/>
      <w:bCs w:val="0"/>
      <w:i w:val="0"/>
      <w:iCs w:val="0"/>
      <w:caps w:val="0"/>
      <w:smallCaps w:val="0"/>
      <w:strike w:val="0"/>
      <w:vanish w:val="0"/>
      <w:color w:val="00000a"/>
      <w:spacing w:val="0"/>
      <w:position w:val="0"/>
      <w:sz w:val="24"/>
      <w:szCs w:val="24"/>
      <w:highlight w:val="none"/>
      <w:u w:val="none"/>
      <w:vertAlign w:val="baseline"/>
      <w:rtl w:val="0"/>
      <w:cs w:val="0"/>
      <w:lang w:val="ru-RU" w:eastAsia="ru-RU" w:bidi="ar-SA"/>
      <w14:ligatures w14:val="non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header" Target="header3.xml" /><Relationship Id="rId12" Type="http://schemas.openxmlformats.org/officeDocument/2006/relationships/header" Target="header4.xml" /><Relationship Id="rId13" Type="http://schemas.openxmlformats.org/officeDocument/2006/relationships/footer" Target="footer1.xml" /><Relationship Id="rId14" Type="http://schemas.openxmlformats.org/officeDocument/2006/relationships/footer" Target="footer2.xml" 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er2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_rels/header3.xml.rels><?xml version="1.0" encoding="UTF-8" standalone="yes"?><Relationships xmlns="http://schemas.openxmlformats.org/package/2006/relationships"></Relationships>
</file>

<file path=word/_rels/header4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Р7-Офис/2025.2.2.832</Application>
  <Company>DVGK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Коломин Олег Станиславович</dc:creator>
  <cp:keywords/>
  <dc:description/>
  <cp:lastModifiedBy>starodubtseva_nv</cp:lastModifiedBy>
  <cp:revision>82</cp:revision>
  <dcterms:created xsi:type="dcterms:W3CDTF">2023-01-10T06:58:00Z</dcterms:created>
  <dcterms:modified xsi:type="dcterms:W3CDTF">2026-02-12T23:11:09Z</dcterms:modified>
</cp:coreProperties>
</file>